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26" w:rsidRPr="0022553E" w:rsidRDefault="001C4226" w:rsidP="00D15B36">
      <w:pPr>
        <w:spacing w:after="0" w:line="240" w:lineRule="auto"/>
        <w:ind w:right="360"/>
        <w:rPr>
          <w:rFonts w:asciiTheme="minorHAnsi" w:hAnsiTheme="minorHAnsi"/>
        </w:rPr>
      </w:pPr>
      <w:r w:rsidRPr="0022553E">
        <w:rPr>
          <w:rFonts w:asciiTheme="minorHAnsi" w:hAnsiTheme="minorHAnsi" w:cs="Verdana"/>
          <w:b/>
          <w:bCs/>
          <w:u w:val="single"/>
        </w:rPr>
        <w:t>For Immediate Release</w:t>
      </w:r>
    </w:p>
    <w:p w:rsidR="005D3A39" w:rsidRPr="0022553E" w:rsidRDefault="005D3A39" w:rsidP="00D15B36">
      <w:pPr>
        <w:tabs>
          <w:tab w:val="left" w:pos="4140"/>
        </w:tabs>
        <w:spacing w:after="0" w:line="240" w:lineRule="auto"/>
        <w:ind w:right="14"/>
        <w:jc w:val="right"/>
        <w:rPr>
          <w:rFonts w:asciiTheme="minorHAnsi" w:hAnsiTheme="minorHAnsi" w:cs="Verdana"/>
          <w:b/>
          <w:bCs/>
        </w:rPr>
      </w:pPr>
      <w:r w:rsidRPr="0022553E">
        <w:rPr>
          <w:rFonts w:asciiTheme="minorHAnsi" w:hAnsiTheme="minorHAnsi" w:cs="Verdana"/>
          <w:b/>
          <w:bCs/>
        </w:rPr>
        <w:t>Contact:</w:t>
      </w:r>
    </w:p>
    <w:p w:rsidR="00D15B36" w:rsidRPr="0022553E" w:rsidRDefault="00D15B36" w:rsidP="00D15B36">
      <w:pPr>
        <w:pStyle w:val="ContactInfo"/>
        <w:spacing w:after="0"/>
        <w:ind w:left="3600" w:right="14" w:firstLine="720"/>
        <w:jc w:val="right"/>
        <w:rPr>
          <w:rFonts w:asciiTheme="minorHAnsi" w:hAnsiTheme="minorHAnsi"/>
          <w:sz w:val="22"/>
          <w:szCs w:val="22"/>
        </w:rPr>
      </w:pPr>
      <w:r w:rsidRPr="0022553E">
        <w:rPr>
          <w:rFonts w:asciiTheme="minorHAnsi" w:hAnsiTheme="minorHAnsi"/>
          <w:sz w:val="22"/>
          <w:szCs w:val="22"/>
        </w:rPr>
        <w:t>Terry Clemans</w:t>
      </w:r>
    </w:p>
    <w:p w:rsidR="00D15B36" w:rsidRPr="0022553E" w:rsidRDefault="00D15B36" w:rsidP="00D15B36">
      <w:pPr>
        <w:pStyle w:val="ContactInfo"/>
        <w:spacing w:after="0"/>
        <w:ind w:left="3600" w:right="14" w:firstLine="720"/>
        <w:jc w:val="right"/>
        <w:rPr>
          <w:rFonts w:asciiTheme="minorHAnsi" w:hAnsiTheme="minorHAnsi"/>
          <w:sz w:val="22"/>
          <w:szCs w:val="22"/>
        </w:rPr>
      </w:pPr>
      <w:r w:rsidRPr="0022553E">
        <w:rPr>
          <w:rFonts w:asciiTheme="minorHAnsi" w:hAnsiTheme="minorHAnsi"/>
          <w:sz w:val="22"/>
          <w:szCs w:val="22"/>
        </w:rPr>
        <w:t>NCRA Executive Director</w:t>
      </w:r>
    </w:p>
    <w:p w:rsidR="00D15B36" w:rsidRPr="0022553E" w:rsidRDefault="000D6190" w:rsidP="00D15B36">
      <w:pPr>
        <w:pStyle w:val="ContactInfo"/>
        <w:spacing w:after="0"/>
        <w:ind w:left="3600" w:right="14" w:firstLine="720"/>
        <w:jc w:val="right"/>
        <w:rPr>
          <w:rFonts w:asciiTheme="minorHAnsi" w:hAnsiTheme="minorHAnsi"/>
          <w:sz w:val="22"/>
          <w:szCs w:val="22"/>
        </w:rPr>
      </w:pPr>
      <w:r w:rsidRPr="0022553E">
        <w:rPr>
          <w:rFonts w:asciiTheme="minorHAnsi" w:hAnsiTheme="minorHAnsi"/>
          <w:sz w:val="22"/>
          <w:szCs w:val="22"/>
        </w:rPr>
        <w:t>T</w:t>
      </w:r>
      <w:r w:rsidR="005D3A39" w:rsidRPr="0022553E">
        <w:rPr>
          <w:rFonts w:asciiTheme="minorHAnsi" w:hAnsiTheme="minorHAnsi"/>
          <w:sz w:val="22"/>
          <w:szCs w:val="22"/>
        </w:rPr>
        <w:t xml:space="preserve">el: </w:t>
      </w:r>
      <w:r w:rsidRPr="0022553E">
        <w:rPr>
          <w:rFonts w:asciiTheme="minorHAnsi" w:hAnsiTheme="minorHAnsi"/>
          <w:sz w:val="22"/>
          <w:szCs w:val="22"/>
        </w:rPr>
        <w:t xml:space="preserve">630-539-1525 </w:t>
      </w:r>
    </w:p>
    <w:p w:rsidR="005D3A39" w:rsidRPr="0022553E" w:rsidRDefault="00D15B36" w:rsidP="00D15B36">
      <w:pPr>
        <w:pStyle w:val="ContactInfo"/>
        <w:spacing w:after="0"/>
        <w:ind w:left="3600" w:right="14" w:firstLine="720"/>
        <w:jc w:val="right"/>
        <w:rPr>
          <w:rFonts w:asciiTheme="minorHAnsi" w:hAnsiTheme="minorHAnsi"/>
          <w:sz w:val="22"/>
          <w:szCs w:val="22"/>
        </w:rPr>
      </w:pPr>
      <w:r w:rsidRPr="0022553E">
        <w:rPr>
          <w:rFonts w:asciiTheme="minorHAnsi" w:hAnsiTheme="minorHAnsi"/>
          <w:sz w:val="22"/>
          <w:szCs w:val="22"/>
        </w:rPr>
        <w:t>Email:</w:t>
      </w:r>
      <w:r w:rsidR="005F30F0" w:rsidRPr="0022553E">
        <w:rPr>
          <w:rFonts w:asciiTheme="minorHAnsi" w:hAnsiTheme="minorHAnsi"/>
          <w:sz w:val="22"/>
          <w:szCs w:val="22"/>
        </w:rPr>
        <w:t xml:space="preserve"> </w:t>
      </w:r>
      <w:r w:rsidR="000D6190" w:rsidRPr="0022553E">
        <w:rPr>
          <w:rFonts w:asciiTheme="minorHAnsi" w:hAnsiTheme="minorHAnsi"/>
          <w:sz w:val="22"/>
          <w:szCs w:val="22"/>
        </w:rPr>
        <w:t>Tclemans@ncrainc.org</w:t>
      </w:r>
    </w:p>
    <w:p w:rsidR="005D3A39" w:rsidRPr="0022553E" w:rsidRDefault="005D3A39" w:rsidP="00D15B36">
      <w:pPr>
        <w:spacing w:after="0" w:line="240" w:lineRule="auto"/>
        <w:jc w:val="center"/>
        <w:rPr>
          <w:rFonts w:asciiTheme="minorHAnsi" w:hAnsiTheme="minorHAnsi"/>
          <w:b/>
          <w:caps/>
        </w:rPr>
      </w:pPr>
    </w:p>
    <w:p w:rsidR="004A06DB" w:rsidRPr="0022553E" w:rsidRDefault="007F258B" w:rsidP="00D15B36">
      <w:pPr>
        <w:spacing w:after="0" w:line="240" w:lineRule="auto"/>
        <w:jc w:val="center"/>
        <w:rPr>
          <w:rFonts w:asciiTheme="minorHAnsi" w:hAnsiTheme="minorHAnsi"/>
          <w:b/>
          <w:caps/>
          <w:sz w:val="28"/>
        </w:rPr>
      </w:pPr>
      <w:r w:rsidRPr="0022553E">
        <w:rPr>
          <w:rFonts w:asciiTheme="minorHAnsi" w:hAnsiTheme="minorHAnsi"/>
          <w:b/>
          <w:caps/>
          <w:sz w:val="28"/>
        </w:rPr>
        <w:t>NCRA</w:t>
      </w:r>
      <w:r w:rsidR="005975EE" w:rsidRPr="0022553E">
        <w:rPr>
          <w:rFonts w:asciiTheme="minorHAnsi" w:hAnsiTheme="minorHAnsi"/>
          <w:b/>
          <w:caps/>
          <w:sz w:val="28"/>
        </w:rPr>
        <w:t xml:space="preserve"> </w:t>
      </w:r>
      <w:r w:rsidR="004A06DB" w:rsidRPr="0022553E">
        <w:rPr>
          <w:rFonts w:asciiTheme="minorHAnsi" w:hAnsiTheme="minorHAnsi"/>
          <w:b/>
          <w:caps/>
          <w:sz w:val="28"/>
        </w:rPr>
        <w:t>announces new</w:t>
      </w:r>
      <w:r w:rsidR="00B733B5" w:rsidRPr="0022553E">
        <w:rPr>
          <w:rFonts w:asciiTheme="minorHAnsi" w:hAnsiTheme="minorHAnsi"/>
          <w:b/>
          <w:caps/>
          <w:sz w:val="28"/>
        </w:rPr>
        <w:t xml:space="preserve"> identity </w:t>
      </w:r>
      <w:r w:rsidR="005F30F0" w:rsidRPr="0022553E">
        <w:rPr>
          <w:rFonts w:asciiTheme="minorHAnsi" w:hAnsiTheme="minorHAnsi"/>
          <w:b/>
          <w:caps/>
          <w:sz w:val="28"/>
        </w:rPr>
        <w:t>THEFT</w:t>
      </w:r>
      <w:r w:rsidR="00B733B5" w:rsidRPr="0022553E">
        <w:rPr>
          <w:rFonts w:asciiTheme="minorHAnsi" w:hAnsiTheme="minorHAnsi"/>
          <w:b/>
          <w:caps/>
          <w:sz w:val="28"/>
        </w:rPr>
        <w:t xml:space="preserve"> protection </w:t>
      </w:r>
      <w:r w:rsidR="00C92553" w:rsidRPr="0022553E">
        <w:rPr>
          <w:rFonts w:asciiTheme="minorHAnsi" w:hAnsiTheme="minorHAnsi"/>
          <w:b/>
          <w:caps/>
          <w:sz w:val="28"/>
        </w:rPr>
        <w:t>Program</w:t>
      </w:r>
    </w:p>
    <w:p w:rsidR="005D3A39" w:rsidRPr="0022553E" w:rsidRDefault="007F258B" w:rsidP="00D15B36">
      <w:pPr>
        <w:spacing w:after="0" w:line="240" w:lineRule="auto"/>
        <w:jc w:val="center"/>
        <w:rPr>
          <w:rFonts w:asciiTheme="minorHAnsi" w:hAnsiTheme="minorHAnsi"/>
          <w:i/>
        </w:rPr>
      </w:pPr>
      <w:r w:rsidRPr="0022553E">
        <w:rPr>
          <w:rFonts w:asciiTheme="minorHAnsi" w:hAnsiTheme="minorHAnsi"/>
          <w:i/>
        </w:rPr>
        <w:t>National Consumer Reporting Association and Industry Leader,</w:t>
      </w:r>
      <w:r w:rsidR="004A06DB" w:rsidRPr="0022553E">
        <w:rPr>
          <w:rFonts w:asciiTheme="minorHAnsi" w:hAnsiTheme="minorHAnsi"/>
          <w:i/>
        </w:rPr>
        <w:t xml:space="preserve"> NXG Strategies</w:t>
      </w:r>
      <w:r w:rsidRPr="0022553E">
        <w:rPr>
          <w:rFonts w:asciiTheme="minorHAnsi" w:hAnsiTheme="minorHAnsi"/>
          <w:i/>
        </w:rPr>
        <w:t xml:space="preserve">, </w:t>
      </w:r>
      <w:r w:rsidR="00024115" w:rsidRPr="0022553E">
        <w:rPr>
          <w:rFonts w:asciiTheme="minorHAnsi" w:hAnsiTheme="minorHAnsi"/>
          <w:i/>
        </w:rPr>
        <w:br/>
      </w:r>
      <w:r w:rsidRPr="0022553E">
        <w:rPr>
          <w:rFonts w:asciiTheme="minorHAnsi" w:hAnsiTheme="minorHAnsi"/>
          <w:i/>
        </w:rPr>
        <w:t xml:space="preserve">join forces to serve </w:t>
      </w:r>
      <w:r w:rsidR="007F2FFF" w:rsidRPr="0022553E">
        <w:rPr>
          <w:rFonts w:asciiTheme="minorHAnsi" w:hAnsiTheme="minorHAnsi"/>
          <w:i/>
        </w:rPr>
        <w:t>consumers</w:t>
      </w:r>
      <w:r w:rsidRPr="0022553E">
        <w:rPr>
          <w:rFonts w:asciiTheme="minorHAnsi" w:hAnsiTheme="minorHAnsi"/>
          <w:i/>
        </w:rPr>
        <w:t xml:space="preserve"> </w:t>
      </w:r>
      <w:r w:rsidR="005F30F0" w:rsidRPr="0022553E">
        <w:rPr>
          <w:rFonts w:asciiTheme="minorHAnsi" w:hAnsiTheme="minorHAnsi"/>
          <w:i/>
        </w:rPr>
        <w:t>n</w:t>
      </w:r>
      <w:r w:rsidRPr="0022553E">
        <w:rPr>
          <w:rFonts w:asciiTheme="minorHAnsi" w:hAnsiTheme="minorHAnsi"/>
          <w:i/>
        </w:rPr>
        <w:t>ationwide</w:t>
      </w:r>
    </w:p>
    <w:p w:rsidR="00D15B36" w:rsidRPr="0022553E" w:rsidRDefault="00D15B36" w:rsidP="00D15B36">
      <w:pPr>
        <w:spacing w:after="0" w:line="240" w:lineRule="auto"/>
        <w:rPr>
          <w:rFonts w:asciiTheme="minorHAnsi" w:hAnsiTheme="minorHAnsi"/>
          <w:b/>
        </w:rPr>
      </w:pPr>
    </w:p>
    <w:p w:rsidR="00D0489E" w:rsidRDefault="00D15B36" w:rsidP="00D15B36">
      <w:pPr>
        <w:spacing w:after="0" w:line="240" w:lineRule="auto"/>
        <w:rPr>
          <w:rFonts w:asciiTheme="minorHAnsi" w:hAnsiTheme="minorHAnsi"/>
        </w:rPr>
      </w:pPr>
      <w:r w:rsidRPr="00AA0B14">
        <w:rPr>
          <w:rFonts w:asciiTheme="minorHAnsi" w:eastAsia="Times New Roman" w:hAnsiTheme="minorHAnsi" w:cs="Arial"/>
          <w:b/>
        </w:rPr>
        <w:t>May 23, 2014 (Roselle</w:t>
      </w:r>
      <w:r w:rsidR="005F30F0" w:rsidRPr="00AA0B14">
        <w:rPr>
          <w:rFonts w:asciiTheme="minorHAnsi" w:eastAsia="Times New Roman" w:hAnsiTheme="minorHAnsi" w:cs="Arial"/>
          <w:b/>
        </w:rPr>
        <w:t>,</w:t>
      </w:r>
      <w:r w:rsidRPr="00AA0B14">
        <w:rPr>
          <w:rFonts w:asciiTheme="minorHAnsi" w:eastAsia="Times New Roman" w:hAnsiTheme="minorHAnsi" w:cs="Arial"/>
          <w:b/>
        </w:rPr>
        <w:t xml:space="preserve"> IL)</w:t>
      </w:r>
      <w:r w:rsidRPr="00AA0B14">
        <w:rPr>
          <w:rFonts w:asciiTheme="minorHAnsi" w:eastAsia="Times New Roman" w:hAnsiTheme="minorHAnsi" w:cs="Arial"/>
        </w:rPr>
        <w:t xml:space="preserve"> </w:t>
      </w:r>
      <w:r w:rsidR="005975EE" w:rsidRPr="00AA0B14">
        <w:rPr>
          <w:rFonts w:asciiTheme="minorHAnsi" w:eastAsia="Times New Roman" w:hAnsiTheme="minorHAnsi" w:cs="Arial"/>
        </w:rPr>
        <w:t xml:space="preserve">— </w:t>
      </w:r>
      <w:r w:rsidR="007F258B" w:rsidRPr="0022553E">
        <w:rPr>
          <w:rFonts w:asciiTheme="minorHAnsi" w:hAnsiTheme="minorHAnsi"/>
        </w:rPr>
        <w:t>The National Consumer Reporting Association (NCRA)</w:t>
      </w:r>
      <w:r w:rsidR="005975EE" w:rsidRPr="0022553E">
        <w:rPr>
          <w:rFonts w:asciiTheme="minorHAnsi" w:hAnsiTheme="minorHAnsi"/>
        </w:rPr>
        <w:t xml:space="preserve">, </w:t>
      </w:r>
      <w:r w:rsidR="007F2FFF" w:rsidRPr="0022553E">
        <w:rPr>
          <w:rFonts w:asciiTheme="minorHAnsi" w:hAnsiTheme="minorHAnsi"/>
        </w:rPr>
        <w:t xml:space="preserve">a national trade organization of consumer reporting agencies and associated professionals that provide products and services to hundreds of thousands of </w:t>
      </w:r>
      <w:r w:rsidRPr="0022553E">
        <w:rPr>
          <w:rFonts w:asciiTheme="minorHAnsi" w:hAnsiTheme="minorHAnsi"/>
        </w:rPr>
        <w:t xml:space="preserve">mortgage lenders, landlords, employers </w:t>
      </w:r>
      <w:r w:rsidR="007F2FFF" w:rsidRPr="0022553E">
        <w:rPr>
          <w:rFonts w:asciiTheme="minorHAnsi" w:hAnsiTheme="minorHAnsi"/>
        </w:rPr>
        <w:t xml:space="preserve">and </w:t>
      </w:r>
      <w:r w:rsidR="00C50892" w:rsidRPr="0022553E">
        <w:rPr>
          <w:rFonts w:asciiTheme="minorHAnsi" w:hAnsiTheme="minorHAnsi"/>
        </w:rPr>
        <w:t xml:space="preserve">other </w:t>
      </w:r>
      <w:r w:rsidR="007F2FFF" w:rsidRPr="0022553E">
        <w:rPr>
          <w:rFonts w:asciiTheme="minorHAnsi" w:hAnsiTheme="minorHAnsi"/>
        </w:rPr>
        <w:t>types of general businesses</w:t>
      </w:r>
      <w:r w:rsidR="00C50892" w:rsidRPr="0022553E">
        <w:rPr>
          <w:rFonts w:asciiTheme="minorHAnsi" w:hAnsiTheme="minorHAnsi"/>
        </w:rPr>
        <w:t>,</w:t>
      </w:r>
      <w:r w:rsidR="007F2FFF" w:rsidRPr="0022553E">
        <w:rPr>
          <w:rFonts w:asciiTheme="minorHAnsi" w:hAnsiTheme="minorHAnsi"/>
        </w:rPr>
        <w:t xml:space="preserve"> </w:t>
      </w:r>
      <w:r w:rsidR="005F30F0" w:rsidRPr="00AA0B14">
        <w:rPr>
          <w:rFonts w:asciiTheme="minorHAnsi" w:hAnsiTheme="minorHAnsi"/>
        </w:rPr>
        <w:t>is proud to announce</w:t>
      </w:r>
      <w:r w:rsidR="0022553E">
        <w:rPr>
          <w:rFonts w:asciiTheme="minorHAnsi" w:hAnsiTheme="minorHAnsi"/>
        </w:rPr>
        <w:t xml:space="preserve"> </w:t>
      </w:r>
      <w:r w:rsidR="007F2FFF" w:rsidRPr="0022553E">
        <w:rPr>
          <w:rFonts w:asciiTheme="minorHAnsi" w:hAnsiTheme="minorHAnsi"/>
        </w:rPr>
        <w:t>that it has entered into a strategic partnership</w:t>
      </w:r>
      <w:r w:rsidR="007F2FFF" w:rsidRPr="0022553E">
        <w:rPr>
          <w:rStyle w:val="apple-converted-space"/>
          <w:rFonts w:asciiTheme="minorHAnsi" w:hAnsiTheme="minorHAnsi"/>
        </w:rPr>
        <w:t xml:space="preserve"> with </w:t>
      </w:r>
      <w:r w:rsidR="005975EE" w:rsidRPr="0022553E">
        <w:rPr>
          <w:rFonts w:asciiTheme="minorHAnsi" w:hAnsiTheme="minorHAnsi"/>
        </w:rPr>
        <w:t>NXG Strategies, LLC</w:t>
      </w:r>
      <w:r w:rsidR="00482F86">
        <w:rPr>
          <w:rFonts w:asciiTheme="minorHAnsi" w:hAnsiTheme="minorHAnsi"/>
        </w:rPr>
        <w:t xml:space="preserve"> to provide Fraud-Defender</w:t>
      </w:r>
      <w:r w:rsidR="00A373F9" w:rsidRPr="00AA0B14">
        <w:rPr>
          <w:rFonts w:asciiTheme="minorHAnsi" w:hAnsiTheme="minorHAnsi"/>
          <w:sz w:val="16"/>
          <w:szCs w:val="16"/>
          <w:vertAlign w:val="superscript"/>
        </w:rPr>
        <w:t>SM</w:t>
      </w:r>
      <w:r w:rsidR="00482F86">
        <w:rPr>
          <w:rFonts w:asciiTheme="minorHAnsi" w:hAnsiTheme="minorHAnsi"/>
        </w:rPr>
        <w:t xml:space="preserve"> </w:t>
      </w:r>
      <w:r w:rsidR="002F06D9">
        <w:rPr>
          <w:rFonts w:asciiTheme="minorHAnsi" w:hAnsiTheme="minorHAnsi"/>
        </w:rPr>
        <w:t>for NCRA Members</w:t>
      </w:r>
      <w:r w:rsidR="00482F86">
        <w:rPr>
          <w:rFonts w:asciiTheme="minorHAnsi" w:hAnsiTheme="minorHAnsi"/>
        </w:rPr>
        <w:t xml:space="preserve">. </w:t>
      </w:r>
      <w:r w:rsidR="00024115" w:rsidRPr="00AA0B14">
        <w:rPr>
          <w:rFonts w:asciiTheme="minorHAnsi" w:hAnsiTheme="minorHAnsi"/>
        </w:rPr>
        <w:t>NXG</w:t>
      </w:r>
      <w:r w:rsidR="005F30F0" w:rsidRPr="00AA0B14">
        <w:rPr>
          <w:rFonts w:asciiTheme="minorHAnsi" w:hAnsiTheme="minorHAnsi"/>
        </w:rPr>
        <w:t xml:space="preserve"> Strategies</w:t>
      </w:r>
      <w:r w:rsidR="00024115" w:rsidRPr="00AA0B14">
        <w:rPr>
          <w:rFonts w:asciiTheme="minorHAnsi" w:hAnsiTheme="minorHAnsi"/>
        </w:rPr>
        <w:t xml:space="preserve"> is a</w:t>
      </w:r>
      <w:r w:rsidR="005975EE" w:rsidRPr="00AA0B14">
        <w:rPr>
          <w:rFonts w:asciiTheme="minorHAnsi" w:hAnsiTheme="minorHAnsi"/>
        </w:rPr>
        <w:t>n innovative</w:t>
      </w:r>
      <w:r w:rsidR="00BD267E" w:rsidRPr="00AA0B14">
        <w:rPr>
          <w:rFonts w:asciiTheme="minorHAnsi" w:hAnsiTheme="minorHAnsi"/>
        </w:rPr>
        <w:t>,</w:t>
      </w:r>
      <w:r w:rsidR="005975EE" w:rsidRPr="00AA0B14">
        <w:rPr>
          <w:rFonts w:asciiTheme="minorHAnsi" w:hAnsiTheme="minorHAnsi"/>
        </w:rPr>
        <w:t xml:space="preserve"> </w:t>
      </w:r>
      <w:r w:rsidR="00BD267E" w:rsidRPr="00AA0B14">
        <w:rPr>
          <w:rFonts w:asciiTheme="minorHAnsi" w:hAnsiTheme="minorHAnsi"/>
        </w:rPr>
        <w:t xml:space="preserve">nationwide </w:t>
      </w:r>
      <w:r w:rsidR="007F2FFF" w:rsidRPr="00AA0B14">
        <w:rPr>
          <w:rFonts w:asciiTheme="minorHAnsi" w:hAnsiTheme="minorHAnsi"/>
        </w:rPr>
        <w:t>provider</w:t>
      </w:r>
      <w:r w:rsidR="00B47269">
        <w:rPr>
          <w:rFonts w:asciiTheme="minorHAnsi" w:hAnsiTheme="minorHAnsi"/>
        </w:rPr>
        <w:t xml:space="preserve"> and creator of this</w:t>
      </w:r>
      <w:r w:rsidR="007F2FFF" w:rsidRPr="00AA0B14">
        <w:rPr>
          <w:rFonts w:asciiTheme="minorHAnsi" w:hAnsiTheme="minorHAnsi"/>
        </w:rPr>
        <w:t xml:space="preserve"> concierge-level </w:t>
      </w:r>
      <w:r w:rsidR="00B47269">
        <w:rPr>
          <w:rFonts w:asciiTheme="minorHAnsi" w:hAnsiTheme="minorHAnsi"/>
        </w:rPr>
        <w:t>“f</w:t>
      </w:r>
      <w:r w:rsidR="00024115" w:rsidRPr="00AA0B14">
        <w:rPr>
          <w:rFonts w:asciiTheme="minorHAnsi" w:hAnsiTheme="minorHAnsi"/>
        </w:rPr>
        <w:t>ully</w:t>
      </w:r>
      <w:r w:rsidR="00B47269">
        <w:rPr>
          <w:rFonts w:asciiTheme="minorHAnsi" w:hAnsiTheme="minorHAnsi"/>
        </w:rPr>
        <w:t>-m</w:t>
      </w:r>
      <w:r w:rsidR="00024115" w:rsidRPr="00AA0B14">
        <w:rPr>
          <w:rFonts w:asciiTheme="minorHAnsi" w:hAnsiTheme="minorHAnsi"/>
        </w:rPr>
        <w:t>anaged</w:t>
      </w:r>
      <w:r w:rsidR="00B47269">
        <w:rPr>
          <w:rFonts w:asciiTheme="minorHAnsi" w:hAnsiTheme="minorHAnsi"/>
        </w:rPr>
        <w:t>” i</w:t>
      </w:r>
      <w:r w:rsidR="007F2FFF" w:rsidRPr="00AA0B14">
        <w:rPr>
          <w:rFonts w:asciiTheme="minorHAnsi" w:hAnsiTheme="minorHAnsi"/>
        </w:rPr>
        <w:t xml:space="preserve">dentity </w:t>
      </w:r>
      <w:r w:rsidR="00B47269">
        <w:rPr>
          <w:rFonts w:asciiTheme="minorHAnsi" w:hAnsiTheme="minorHAnsi"/>
        </w:rPr>
        <w:t>t</w:t>
      </w:r>
      <w:r w:rsidR="00702633">
        <w:rPr>
          <w:rFonts w:asciiTheme="minorHAnsi" w:hAnsiTheme="minorHAnsi"/>
        </w:rPr>
        <w:t xml:space="preserve">heft </w:t>
      </w:r>
      <w:r w:rsidR="00B47269">
        <w:rPr>
          <w:rFonts w:asciiTheme="minorHAnsi" w:hAnsiTheme="minorHAnsi"/>
        </w:rPr>
        <w:t>research and remediation</w:t>
      </w:r>
      <w:r w:rsidR="00702633">
        <w:rPr>
          <w:rFonts w:asciiTheme="minorHAnsi" w:hAnsiTheme="minorHAnsi"/>
        </w:rPr>
        <w:t xml:space="preserve"> program</w:t>
      </w:r>
      <w:r w:rsidR="00482F86" w:rsidRPr="00AA0B14">
        <w:rPr>
          <w:rFonts w:asciiTheme="minorHAnsi" w:hAnsiTheme="minorHAnsi"/>
        </w:rPr>
        <w:t xml:space="preserve"> </w:t>
      </w:r>
      <w:r w:rsidR="007F2FFF" w:rsidRPr="00AA0B14">
        <w:rPr>
          <w:rFonts w:asciiTheme="minorHAnsi" w:hAnsiTheme="minorHAnsi"/>
        </w:rPr>
        <w:t>for consumers</w:t>
      </w:r>
      <w:r w:rsidR="00482F86">
        <w:rPr>
          <w:rFonts w:asciiTheme="minorHAnsi" w:hAnsiTheme="minorHAnsi"/>
        </w:rPr>
        <w:t xml:space="preserve">. </w:t>
      </w:r>
      <w:r w:rsidR="00434EAA" w:rsidRPr="00B25BE4">
        <w:rPr>
          <w:rFonts w:asciiTheme="minorHAnsi" w:hAnsiTheme="minorHAnsi"/>
        </w:rPr>
        <w:t>NCR</w:t>
      </w:r>
      <w:r w:rsidR="00434EAA">
        <w:rPr>
          <w:rFonts w:asciiTheme="minorHAnsi" w:hAnsiTheme="minorHAnsi"/>
        </w:rPr>
        <w:t>A</w:t>
      </w:r>
      <w:r w:rsidR="00434EAA" w:rsidRPr="00B25BE4">
        <w:rPr>
          <w:rFonts w:asciiTheme="minorHAnsi" w:hAnsiTheme="minorHAnsi"/>
        </w:rPr>
        <w:t xml:space="preserve"> </w:t>
      </w:r>
      <w:r w:rsidR="002F06D9">
        <w:rPr>
          <w:rFonts w:asciiTheme="minorHAnsi" w:hAnsiTheme="minorHAnsi"/>
        </w:rPr>
        <w:t>Members</w:t>
      </w:r>
      <w:r w:rsidR="00434EAA" w:rsidRPr="00B25BE4">
        <w:rPr>
          <w:rFonts w:asciiTheme="minorHAnsi" w:hAnsiTheme="minorHAnsi"/>
        </w:rPr>
        <w:t xml:space="preserve"> participating in the program will offer their consumers tremendous value and peace of mind by </w:t>
      </w:r>
      <w:r w:rsidR="00434EAA">
        <w:rPr>
          <w:rFonts w:asciiTheme="minorHAnsi" w:hAnsiTheme="minorHAnsi"/>
        </w:rPr>
        <w:t xml:space="preserve">including </w:t>
      </w:r>
      <w:r w:rsidR="004B7BAC">
        <w:rPr>
          <w:rFonts w:asciiTheme="minorHAnsi" w:hAnsiTheme="minorHAnsi"/>
        </w:rPr>
        <w:t>—</w:t>
      </w:r>
      <w:r w:rsidR="00434EAA" w:rsidRPr="00B25BE4">
        <w:rPr>
          <w:rFonts w:asciiTheme="minorHAnsi" w:hAnsiTheme="minorHAnsi"/>
        </w:rPr>
        <w:t xml:space="preserve"> at no additional cost</w:t>
      </w:r>
      <w:r w:rsidR="00434EAA">
        <w:rPr>
          <w:rFonts w:asciiTheme="minorHAnsi" w:hAnsiTheme="minorHAnsi"/>
        </w:rPr>
        <w:t xml:space="preserve"> </w:t>
      </w:r>
      <w:r w:rsidR="004B7BAC">
        <w:rPr>
          <w:rFonts w:asciiTheme="minorHAnsi" w:hAnsiTheme="minorHAnsi"/>
        </w:rPr>
        <w:t>—</w:t>
      </w:r>
      <w:r w:rsidR="00434EAA">
        <w:rPr>
          <w:rFonts w:asciiTheme="minorHAnsi" w:hAnsiTheme="minorHAnsi"/>
        </w:rPr>
        <w:t xml:space="preserve"> </w:t>
      </w:r>
      <w:r w:rsidR="00434EAA" w:rsidRPr="00B25BE4">
        <w:rPr>
          <w:rFonts w:asciiTheme="minorHAnsi" w:hAnsiTheme="minorHAnsi"/>
        </w:rPr>
        <w:t>NXG’s Fraud-Defender</w:t>
      </w:r>
      <w:r w:rsidR="00434EAA">
        <w:rPr>
          <w:rFonts w:asciiTheme="minorHAnsi" w:hAnsiTheme="minorHAnsi"/>
        </w:rPr>
        <w:t xml:space="preserve"> </w:t>
      </w:r>
      <w:r w:rsidR="00434EAA" w:rsidRPr="00B25BE4">
        <w:rPr>
          <w:rFonts w:asciiTheme="minorHAnsi" w:hAnsiTheme="minorHAnsi"/>
        </w:rPr>
        <w:t>services</w:t>
      </w:r>
      <w:r w:rsidR="00434EAA">
        <w:rPr>
          <w:rFonts w:asciiTheme="minorHAnsi" w:hAnsiTheme="minorHAnsi"/>
        </w:rPr>
        <w:t xml:space="preserve"> </w:t>
      </w:r>
      <w:r w:rsidR="00434EAA" w:rsidRPr="00B25BE4">
        <w:rPr>
          <w:rFonts w:asciiTheme="minorHAnsi" w:hAnsiTheme="minorHAnsi"/>
        </w:rPr>
        <w:t>in the application process for a residential lea</w:t>
      </w:r>
      <w:r w:rsidR="00434EAA">
        <w:rPr>
          <w:rFonts w:asciiTheme="minorHAnsi" w:hAnsiTheme="minorHAnsi"/>
        </w:rPr>
        <w:t>se, mortgage loan or employment.</w:t>
      </w:r>
      <w:r w:rsidR="00434EAA" w:rsidRPr="00B25BE4">
        <w:rPr>
          <w:rFonts w:asciiTheme="minorHAnsi" w:hAnsiTheme="minorHAnsi"/>
        </w:rPr>
        <w:t xml:space="preserve">  </w:t>
      </w:r>
    </w:p>
    <w:p w:rsidR="00D15B36" w:rsidRPr="0022553E" w:rsidRDefault="00482F86" w:rsidP="00D15B36">
      <w:pPr>
        <w:spacing w:after="0" w:line="240" w:lineRule="auto"/>
        <w:rPr>
          <w:rFonts w:asciiTheme="minorHAnsi" w:hAnsiTheme="minorHAnsi"/>
        </w:rPr>
      </w:pPr>
      <w:r>
        <w:rPr>
          <w:rFonts w:asciiTheme="minorHAnsi" w:hAnsiTheme="minorHAnsi"/>
        </w:rPr>
        <w:t xml:space="preserve"> </w:t>
      </w:r>
    </w:p>
    <w:p w:rsidR="00FE354A" w:rsidRPr="0022553E" w:rsidRDefault="00C50892" w:rsidP="00D15B36">
      <w:pPr>
        <w:spacing w:after="0" w:line="240" w:lineRule="auto"/>
        <w:rPr>
          <w:rFonts w:asciiTheme="minorHAnsi" w:hAnsiTheme="minorHAnsi"/>
        </w:rPr>
      </w:pPr>
      <w:r w:rsidRPr="0022553E">
        <w:rPr>
          <w:rFonts w:asciiTheme="minorHAnsi" w:hAnsiTheme="minorHAnsi"/>
        </w:rPr>
        <w:t>F</w:t>
      </w:r>
      <w:r w:rsidR="00FE354A" w:rsidRPr="0022553E">
        <w:rPr>
          <w:rFonts w:asciiTheme="minorHAnsi" w:hAnsiTheme="minorHAnsi"/>
        </w:rPr>
        <w:t>or the 14</w:t>
      </w:r>
      <w:r w:rsidR="005975EE" w:rsidRPr="0022553E">
        <w:rPr>
          <w:rFonts w:asciiTheme="minorHAnsi" w:hAnsiTheme="minorHAnsi"/>
        </w:rPr>
        <w:t xml:space="preserve">th consecutive year, identity theft-related issues </w:t>
      </w:r>
      <w:r w:rsidRPr="0022553E">
        <w:rPr>
          <w:rFonts w:asciiTheme="minorHAnsi" w:hAnsiTheme="minorHAnsi"/>
        </w:rPr>
        <w:t xml:space="preserve">emerge as the top </w:t>
      </w:r>
      <w:r w:rsidR="005975EE" w:rsidRPr="0022553E">
        <w:rPr>
          <w:rFonts w:asciiTheme="minorHAnsi" w:hAnsiTheme="minorHAnsi"/>
        </w:rPr>
        <w:t>consumer complaint</w:t>
      </w:r>
      <w:r w:rsidRPr="0022553E">
        <w:rPr>
          <w:rFonts w:asciiTheme="minorHAnsi" w:hAnsiTheme="minorHAnsi"/>
        </w:rPr>
        <w:t>s</w:t>
      </w:r>
      <w:r w:rsidR="005975EE" w:rsidRPr="0022553E">
        <w:rPr>
          <w:rFonts w:asciiTheme="minorHAnsi" w:hAnsiTheme="minorHAnsi"/>
        </w:rPr>
        <w:t xml:space="preserve"> reported</w:t>
      </w:r>
      <w:r w:rsidRPr="0022553E">
        <w:rPr>
          <w:rFonts w:asciiTheme="minorHAnsi" w:hAnsiTheme="minorHAnsi"/>
        </w:rPr>
        <w:t xml:space="preserve"> </w:t>
      </w:r>
      <w:r w:rsidR="00D0489E">
        <w:rPr>
          <w:rFonts w:asciiTheme="minorHAnsi" w:hAnsiTheme="minorHAnsi"/>
        </w:rPr>
        <w:t>to the FTC</w:t>
      </w:r>
      <w:r w:rsidRPr="0022553E">
        <w:rPr>
          <w:rFonts w:asciiTheme="minorHAnsi" w:hAnsiTheme="minorHAnsi"/>
        </w:rPr>
        <w:t>.  In 2013 and so far in 201</w:t>
      </w:r>
      <w:r w:rsidR="00D0489E">
        <w:rPr>
          <w:rFonts w:asciiTheme="minorHAnsi" w:hAnsiTheme="minorHAnsi"/>
        </w:rPr>
        <w:t>4</w:t>
      </w:r>
      <w:r w:rsidRPr="0022553E">
        <w:rPr>
          <w:rFonts w:asciiTheme="minorHAnsi" w:hAnsiTheme="minorHAnsi"/>
        </w:rPr>
        <w:t xml:space="preserve">, multiple, high-profile data breach incidents have caused millions of additional consumers to have their personally identifying information to be compromised.  </w:t>
      </w:r>
      <w:r w:rsidR="00FE354A" w:rsidRPr="0022553E">
        <w:rPr>
          <w:rFonts w:asciiTheme="minorHAnsi" w:hAnsiTheme="minorHAnsi"/>
        </w:rPr>
        <w:t xml:space="preserve">Consumers </w:t>
      </w:r>
      <w:r w:rsidR="00024115" w:rsidRPr="00AA0B14">
        <w:rPr>
          <w:rFonts w:asciiTheme="minorHAnsi" w:hAnsiTheme="minorHAnsi"/>
        </w:rPr>
        <w:t>need proactive and responsive solutions to identity theft and fraud</w:t>
      </w:r>
      <w:r w:rsidR="00FE354A" w:rsidRPr="0022553E">
        <w:rPr>
          <w:rFonts w:asciiTheme="minorHAnsi" w:hAnsiTheme="minorHAnsi"/>
        </w:rPr>
        <w:t>.</w:t>
      </w:r>
      <w:r w:rsidR="00434EAA">
        <w:rPr>
          <w:rFonts w:asciiTheme="minorHAnsi" w:hAnsiTheme="minorHAnsi"/>
        </w:rPr>
        <w:t xml:space="preserve"> Fraud-Defender services </w:t>
      </w:r>
      <w:r w:rsidR="0022553E" w:rsidRPr="00AA0B14">
        <w:rPr>
          <w:rFonts w:asciiTheme="minorHAnsi" w:hAnsiTheme="minorHAnsi"/>
        </w:rPr>
        <w:t>include access to</w:t>
      </w:r>
      <w:r w:rsidR="00702633">
        <w:rPr>
          <w:rFonts w:asciiTheme="minorHAnsi" w:hAnsiTheme="minorHAnsi"/>
        </w:rPr>
        <w:t xml:space="preserve"> </w:t>
      </w:r>
      <w:r w:rsidR="00BD267E" w:rsidRPr="0022553E">
        <w:rPr>
          <w:rFonts w:asciiTheme="minorHAnsi" w:hAnsiTheme="minorHAnsi"/>
        </w:rPr>
        <w:t xml:space="preserve">a </w:t>
      </w:r>
      <w:r w:rsidR="00FE354A" w:rsidRPr="0022553E">
        <w:rPr>
          <w:rFonts w:asciiTheme="minorHAnsi" w:hAnsiTheme="minorHAnsi"/>
        </w:rPr>
        <w:t xml:space="preserve">team of licensed </w:t>
      </w:r>
      <w:r w:rsidR="00D15B36" w:rsidRPr="0022553E">
        <w:rPr>
          <w:rFonts w:asciiTheme="minorHAnsi" w:hAnsiTheme="minorHAnsi"/>
        </w:rPr>
        <w:t>Recovery Advocates to research, document and remediate identity fraud incidents for the consumer</w:t>
      </w:r>
      <w:r w:rsidR="00D0489E">
        <w:rPr>
          <w:rFonts w:asciiTheme="minorHAnsi" w:hAnsiTheme="minorHAnsi"/>
        </w:rPr>
        <w:t>, to restore their good name, no matter how long it takes</w:t>
      </w:r>
      <w:r w:rsidR="006324CA" w:rsidRPr="0022553E">
        <w:rPr>
          <w:rFonts w:asciiTheme="minorHAnsi" w:hAnsiTheme="minorHAnsi"/>
        </w:rPr>
        <w:t xml:space="preserve">.  </w:t>
      </w:r>
      <w:r w:rsidR="00FE354A" w:rsidRPr="0022553E">
        <w:rPr>
          <w:rFonts w:asciiTheme="minorHAnsi" w:hAnsiTheme="minorHAnsi"/>
        </w:rPr>
        <w:t xml:space="preserve">  </w:t>
      </w:r>
    </w:p>
    <w:p w:rsidR="00D51811" w:rsidRPr="0022553E" w:rsidRDefault="00D51811" w:rsidP="00D15B36">
      <w:pPr>
        <w:spacing w:after="0" w:line="240" w:lineRule="auto"/>
        <w:rPr>
          <w:rFonts w:asciiTheme="minorHAnsi" w:hAnsiTheme="minorHAnsi"/>
        </w:rPr>
      </w:pPr>
    </w:p>
    <w:p w:rsidR="00FE354A" w:rsidRPr="0022553E" w:rsidRDefault="00FE354A" w:rsidP="00D15B36">
      <w:pPr>
        <w:spacing w:after="0" w:line="240" w:lineRule="auto"/>
        <w:rPr>
          <w:rFonts w:asciiTheme="minorHAnsi" w:hAnsiTheme="minorHAnsi"/>
        </w:rPr>
      </w:pPr>
      <w:r w:rsidRPr="0022553E">
        <w:rPr>
          <w:rFonts w:asciiTheme="minorHAnsi" w:hAnsiTheme="minorHAnsi"/>
        </w:rPr>
        <w:t>Terry Clemans</w:t>
      </w:r>
      <w:r w:rsidR="00482F86">
        <w:rPr>
          <w:rFonts w:asciiTheme="minorHAnsi" w:hAnsiTheme="minorHAnsi"/>
        </w:rPr>
        <w:t>,</w:t>
      </w:r>
      <w:r w:rsidRPr="0022553E">
        <w:rPr>
          <w:rFonts w:asciiTheme="minorHAnsi" w:hAnsiTheme="minorHAnsi"/>
        </w:rPr>
        <w:t xml:space="preserve"> NCRA Executive Director, </w:t>
      </w:r>
      <w:r w:rsidR="00D51811" w:rsidRPr="00AA0B14">
        <w:rPr>
          <w:rFonts w:asciiTheme="minorHAnsi" w:hAnsiTheme="minorHAnsi"/>
        </w:rPr>
        <w:t>said</w:t>
      </w:r>
      <w:r w:rsidR="00482F86">
        <w:rPr>
          <w:rFonts w:asciiTheme="minorHAnsi" w:hAnsiTheme="minorHAnsi"/>
        </w:rPr>
        <w:t>,</w:t>
      </w:r>
      <w:r w:rsidR="00D15B36" w:rsidRPr="0022553E">
        <w:rPr>
          <w:rFonts w:asciiTheme="minorHAnsi" w:hAnsiTheme="minorHAnsi"/>
        </w:rPr>
        <w:t xml:space="preserve"> “Everyone I meet knows someone </w:t>
      </w:r>
      <w:r w:rsidR="0022553E" w:rsidRPr="0022553E">
        <w:rPr>
          <w:rFonts w:asciiTheme="minorHAnsi" w:hAnsiTheme="minorHAnsi"/>
        </w:rPr>
        <w:t>who</w:t>
      </w:r>
      <w:r w:rsidR="00D15B36" w:rsidRPr="0022553E">
        <w:rPr>
          <w:rFonts w:asciiTheme="minorHAnsi" w:hAnsiTheme="minorHAnsi"/>
        </w:rPr>
        <w:t xml:space="preserve"> has been a victim of identity theft and has heard horror stories about the fallout associated with it. An FTC study reported that 10% of identity theft victims spend more than 55 hours and $1,200 in the process of restoring the</w:t>
      </w:r>
      <w:r w:rsidR="0022553E" w:rsidRPr="0022553E">
        <w:rPr>
          <w:rFonts w:asciiTheme="minorHAnsi" w:hAnsiTheme="minorHAnsi"/>
        </w:rPr>
        <w:t>ir</w:t>
      </w:r>
      <w:r w:rsidR="00D15B36" w:rsidRPr="0022553E">
        <w:rPr>
          <w:rFonts w:asciiTheme="minorHAnsi" w:hAnsiTheme="minorHAnsi"/>
        </w:rPr>
        <w:t xml:space="preserve"> credit.  </w:t>
      </w:r>
      <w:r w:rsidR="00702633">
        <w:rPr>
          <w:rFonts w:asciiTheme="minorHAnsi" w:hAnsiTheme="minorHAnsi"/>
        </w:rPr>
        <w:t xml:space="preserve">With </w:t>
      </w:r>
      <w:r w:rsidR="0022553E" w:rsidRPr="0022553E">
        <w:rPr>
          <w:rFonts w:asciiTheme="minorHAnsi" w:hAnsiTheme="minorHAnsi"/>
        </w:rPr>
        <w:t>Fraud-Defender</w:t>
      </w:r>
      <w:r w:rsidR="00702633">
        <w:rPr>
          <w:rFonts w:asciiTheme="minorHAnsi" w:hAnsiTheme="minorHAnsi"/>
        </w:rPr>
        <w:t>, the</w:t>
      </w:r>
      <w:r w:rsidR="0022553E" w:rsidRPr="0022553E">
        <w:rPr>
          <w:rFonts w:asciiTheme="minorHAnsi" w:hAnsiTheme="minorHAnsi"/>
        </w:rPr>
        <w:t xml:space="preserve"> recovery </w:t>
      </w:r>
      <w:r w:rsidR="00702633">
        <w:rPr>
          <w:rFonts w:asciiTheme="minorHAnsi" w:hAnsiTheme="minorHAnsi"/>
        </w:rPr>
        <w:t xml:space="preserve">efforts are transferred </w:t>
      </w:r>
      <w:r w:rsidR="0022553E" w:rsidRPr="0022553E">
        <w:rPr>
          <w:rFonts w:asciiTheme="minorHAnsi" w:hAnsiTheme="minorHAnsi"/>
        </w:rPr>
        <w:t xml:space="preserve">from the consumer to their Recovery </w:t>
      </w:r>
      <w:r w:rsidR="00D0489E">
        <w:rPr>
          <w:rFonts w:asciiTheme="minorHAnsi" w:hAnsiTheme="minorHAnsi"/>
        </w:rPr>
        <w:t>Team, allowing the individual to remain focused on their daily lives</w:t>
      </w:r>
      <w:r w:rsidR="00D15B36" w:rsidRPr="0022553E">
        <w:rPr>
          <w:rFonts w:asciiTheme="minorHAnsi" w:hAnsiTheme="minorHAnsi"/>
        </w:rPr>
        <w:t>, should they become a victim.”</w:t>
      </w:r>
      <w:r w:rsidR="000D6190" w:rsidRPr="0022553E">
        <w:rPr>
          <w:rFonts w:asciiTheme="minorHAnsi" w:hAnsiTheme="minorHAnsi"/>
        </w:rPr>
        <w:t xml:space="preserve">  </w:t>
      </w:r>
      <w:r w:rsidR="00E435CC" w:rsidRPr="0022553E">
        <w:rPr>
          <w:rFonts w:asciiTheme="minorHAnsi" w:hAnsiTheme="minorHAnsi"/>
        </w:rPr>
        <w:t xml:space="preserve">    </w:t>
      </w:r>
      <w:r w:rsidR="00FC0530" w:rsidRPr="0022553E">
        <w:rPr>
          <w:rFonts w:asciiTheme="minorHAnsi" w:hAnsiTheme="minorHAnsi"/>
        </w:rPr>
        <w:t xml:space="preserve">  </w:t>
      </w:r>
    </w:p>
    <w:p w:rsidR="00D15B36" w:rsidRPr="0022553E" w:rsidRDefault="00D15B36" w:rsidP="00D15B36">
      <w:pPr>
        <w:spacing w:after="0" w:line="240" w:lineRule="auto"/>
        <w:rPr>
          <w:rFonts w:asciiTheme="minorHAnsi" w:hAnsiTheme="minorHAnsi"/>
        </w:rPr>
      </w:pPr>
    </w:p>
    <w:p w:rsidR="00C501D5" w:rsidRPr="0022553E" w:rsidRDefault="005975EE" w:rsidP="00D15B36">
      <w:pPr>
        <w:spacing w:after="0" w:line="240" w:lineRule="auto"/>
        <w:rPr>
          <w:rFonts w:asciiTheme="minorHAnsi" w:hAnsiTheme="minorHAnsi"/>
        </w:rPr>
      </w:pPr>
      <w:r w:rsidRPr="0022553E">
        <w:rPr>
          <w:rFonts w:asciiTheme="minorHAnsi" w:hAnsiTheme="minorHAnsi"/>
        </w:rPr>
        <w:t>“</w:t>
      </w:r>
      <w:r w:rsidR="00D0489E">
        <w:rPr>
          <w:rFonts w:asciiTheme="minorHAnsi" w:hAnsiTheme="minorHAnsi"/>
        </w:rPr>
        <w:t xml:space="preserve">This partnership between </w:t>
      </w:r>
      <w:r w:rsidR="00FE354A" w:rsidRPr="0022553E">
        <w:rPr>
          <w:rFonts w:asciiTheme="minorHAnsi" w:hAnsiTheme="minorHAnsi"/>
        </w:rPr>
        <w:t>NCRA</w:t>
      </w:r>
      <w:r w:rsidRPr="0022553E">
        <w:rPr>
          <w:rFonts w:asciiTheme="minorHAnsi" w:hAnsiTheme="minorHAnsi"/>
        </w:rPr>
        <w:t xml:space="preserve"> and NXG bring</w:t>
      </w:r>
      <w:r w:rsidR="00D0489E">
        <w:rPr>
          <w:rFonts w:asciiTheme="minorHAnsi" w:hAnsiTheme="minorHAnsi"/>
        </w:rPr>
        <w:t>s</w:t>
      </w:r>
      <w:r w:rsidRPr="0022553E">
        <w:rPr>
          <w:rFonts w:asciiTheme="minorHAnsi" w:hAnsiTheme="minorHAnsi"/>
        </w:rPr>
        <w:t xml:space="preserve"> a high level of integrity to the </w:t>
      </w:r>
      <w:r w:rsidR="00BD04FE" w:rsidRPr="0022553E">
        <w:rPr>
          <w:rFonts w:asciiTheme="minorHAnsi" w:hAnsiTheme="minorHAnsi"/>
        </w:rPr>
        <w:t>i</w:t>
      </w:r>
      <w:r w:rsidRPr="0022553E">
        <w:rPr>
          <w:rFonts w:asciiTheme="minorHAnsi" w:hAnsiTheme="minorHAnsi"/>
        </w:rPr>
        <w:t xml:space="preserve">dentity theft services industry,” said Sally King, </w:t>
      </w:r>
      <w:r w:rsidR="00D51811" w:rsidRPr="00AA0B14">
        <w:rPr>
          <w:rFonts w:asciiTheme="minorHAnsi" w:hAnsiTheme="minorHAnsi"/>
        </w:rPr>
        <w:t>M</w:t>
      </w:r>
      <w:r w:rsidRPr="0022553E">
        <w:rPr>
          <w:rFonts w:asciiTheme="minorHAnsi" w:hAnsiTheme="minorHAnsi"/>
        </w:rPr>
        <w:t xml:space="preserve">anaging </w:t>
      </w:r>
      <w:r w:rsidR="00D51811" w:rsidRPr="00AA0B14">
        <w:rPr>
          <w:rFonts w:asciiTheme="minorHAnsi" w:hAnsiTheme="minorHAnsi"/>
        </w:rPr>
        <w:t>P</w:t>
      </w:r>
      <w:r w:rsidRPr="0022553E">
        <w:rPr>
          <w:rFonts w:asciiTheme="minorHAnsi" w:hAnsiTheme="minorHAnsi"/>
        </w:rPr>
        <w:t>artner at NXG Strategies</w:t>
      </w:r>
      <w:r w:rsidR="00D51811" w:rsidRPr="00AA0B14">
        <w:rPr>
          <w:rFonts w:asciiTheme="minorHAnsi" w:hAnsiTheme="minorHAnsi"/>
        </w:rPr>
        <w:t>,</w:t>
      </w:r>
      <w:r w:rsidR="00240228" w:rsidRPr="00AA0B14">
        <w:rPr>
          <w:rFonts w:asciiTheme="minorHAnsi" w:hAnsiTheme="minorHAnsi"/>
        </w:rPr>
        <w:t xml:space="preserve"> </w:t>
      </w:r>
      <w:r w:rsidR="00D51811" w:rsidRPr="00AA0B14">
        <w:rPr>
          <w:rFonts w:asciiTheme="minorHAnsi" w:hAnsiTheme="minorHAnsi"/>
        </w:rPr>
        <w:t>LLC</w:t>
      </w:r>
      <w:r w:rsidR="00D0489E">
        <w:rPr>
          <w:rFonts w:asciiTheme="minorHAnsi" w:hAnsiTheme="minorHAnsi"/>
        </w:rPr>
        <w:t>,</w:t>
      </w:r>
      <w:r w:rsidR="00D0489E" w:rsidRPr="0022553E">
        <w:rPr>
          <w:rFonts w:asciiTheme="minorHAnsi" w:hAnsiTheme="minorHAnsi"/>
        </w:rPr>
        <w:t xml:space="preserve"> </w:t>
      </w:r>
      <w:r w:rsidRPr="0022553E">
        <w:rPr>
          <w:rFonts w:asciiTheme="minorHAnsi" w:hAnsiTheme="minorHAnsi"/>
        </w:rPr>
        <w:t>“</w:t>
      </w:r>
      <w:r w:rsidR="00D0489E">
        <w:rPr>
          <w:rFonts w:asciiTheme="minorHAnsi" w:hAnsiTheme="minorHAnsi"/>
        </w:rPr>
        <w:t>by</w:t>
      </w:r>
      <w:r w:rsidRPr="0022553E">
        <w:rPr>
          <w:rFonts w:asciiTheme="minorHAnsi" w:hAnsiTheme="minorHAnsi"/>
        </w:rPr>
        <w:t xml:space="preserve"> </w:t>
      </w:r>
      <w:r w:rsidR="00FE354A" w:rsidRPr="0022553E">
        <w:rPr>
          <w:rFonts w:asciiTheme="minorHAnsi" w:hAnsiTheme="minorHAnsi"/>
        </w:rPr>
        <w:t>extend</w:t>
      </w:r>
      <w:r w:rsidR="00D0489E">
        <w:rPr>
          <w:rFonts w:asciiTheme="minorHAnsi" w:hAnsiTheme="minorHAnsi"/>
        </w:rPr>
        <w:t>ing</w:t>
      </w:r>
      <w:r w:rsidRPr="0022553E">
        <w:rPr>
          <w:rFonts w:asciiTheme="minorHAnsi" w:hAnsiTheme="minorHAnsi"/>
        </w:rPr>
        <w:t xml:space="preserve"> the reach of </w:t>
      </w:r>
      <w:r w:rsidR="006324CA" w:rsidRPr="0022553E">
        <w:rPr>
          <w:rFonts w:asciiTheme="minorHAnsi" w:hAnsiTheme="minorHAnsi"/>
        </w:rPr>
        <w:t xml:space="preserve">a </w:t>
      </w:r>
      <w:r w:rsidRPr="0022553E">
        <w:rPr>
          <w:rFonts w:asciiTheme="minorHAnsi" w:hAnsiTheme="minorHAnsi"/>
        </w:rPr>
        <w:t>high-quality</w:t>
      </w:r>
      <w:r w:rsidR="006324CA" w:rsidRPr="0022553E">
        <w:rPr>
          <w:rFonts w:asciiTheme="minorHAnsi" w:hAnsiTheme="minorHAnsi"/>
        </w:rPr>
        <w:t xml:space="preserve">, effective </w:t>
      </w:r>
      <w:r w:rsidR="00D51811" w:rsidRPr="00AA0B14">
        <w:rPr>
          <w:rFonts w:asciiTheme="minorHAnsi" w:hAnsiTheme="minorHAnsi"/>
        </w:rPr>
        <w:t xml:space="preserve">identity fraud </w:t>
      </w:r>
      <w:r w:rsidR="006324CA" w:rsidRPr="0022553E">
        <w:rPr>
          <w:rFonts w:asciiTheme="minorHAnsi" w:hAnsiTheme="minorHAnsi"/>
        </w:rPr>
        <w:t xml:space="preserve">solution </w:t>
      </w:r>
      <w:r w:rsidRPr="0022553E">
        <w:rPr>
          <w:rFonts w:asciiTheme="minorHAnsi" w:hAnsiTheme="minorHAnsi"/>
        </w:rPr>
        <w:t>to</w:t>
      </w:r>
      <w:r w:rsidR="00FE354A" w:rsidRPr="0022553E">
        <w:rPr>
          <w:rFonts w:asciiTheme="minorHAnsi" w:hAnsiTheme="minorHAnsi"/>
        </w:rPr>
        <w:t xml:space="preserve"> consumer</w:t>
      </w:r>
      <w:r w:rsidR="00BD267E" w:rsidRPr="0022553E">
        <w:rPr>
          <w:rFonts w:asciiTheme="minorHAnsi" w:hAnsiTheme="minorHAnsi"/>
        </w:rPr>
        <w:t>s</w:t>
      </w:r>
      <w:r w:rsidR="00FE354A" w:rsidRPr="0022553E">
        <w:rPr>
          <w:rFonts w:asciiTheme="minorHAnsi" w:hAnsiTheme="minorHAnsi"/>
        </w:rPr>
        <w:t xml:space="preserve"> who may not </w:t>
      </w:r>
      <w:r w:rsidR="00BD267E" w:rsidRPr="0022553E">
        <w:rPr>
          <w:rFonts w:asciiTheme="minorHAnsi" w:hAnsiTheme="minorHAnsi"/>
        </w:rPr>
        <w:t xml:space="preserve">be </w:t>
      </w:r>
      <w:r w:rsidR="00FE354A" w:rsidRPr="0022553E">
        <w:rPr>
          <w:rFonts w:asciiTheme="minorHAnsi" w:hAnsiTheme="minorHAnsi"/>
        </w:rPr>
        <w:t>adequately prepare</w:t>
      </w:r>
      <w:r w:rsidR="00BD267E" w:rsidRPr="0022553E">
        <w:rPr>
          <w:rFonts w:asciiTheme="minorHAnsi" w:hAnsiTheme="minorHAnsi"/>
        </w:rPr>
        <w:t>d</w:t>
      </w:r>
      <w:r w:rsidR="00FE354A" w:rsidRPr="0022553E">
        <w:rPr>
          <w:rFonts w:asciiTheme="minorHAnsi" w:hAnsiTheme="minorHAnsi"/>
        </w:rPr>
        <w:t xml:space="preserve"> to</w:t>
      </w:r>
      <w:r w:rsidRPr="0022553E">
        <w:rPr>
          <w:rFonts w:asciiTheme="minorHAnsi" w:hAnsiTheme="minorHAnsi"/>
        </w:rPr>
        <w:t xml:space="preserve"> </w:t>
      </w:r>
      <w:r w:rsidR="00FE354A" w:rsidRPr="0022553E">
        <w:rPr>
          <w:rFonts w:asciiTheme="minorHAnsi" w:hAnsiTheme="minorHAnsi"/>
        </w:rPr>
        <w:t xml:space="preserve">fight </w:t>
      </w:r>
      <w:r w:rsidR="006324CA" w:rsidRPr="0022553E">
        <w:rPr>
          <w:rFonts w:asciiTheme="minorHAnsi" w:hAnsiTheme="minorHAnsi"/>
        </w:rPr>
        <w:t>for their good name</w:t>
      </w:r>
      <w:r w:rsidR="00BD267E" w:rsidRPr="0022553E">
        <w:rPr>
          <w:rFonts w:asciiTheme="minorHAnsi" w:hAnsiTheme="minorHAnsi"/>
        </w:rPr>
        <w:t>.</w:t>
      </w:r>
      <w:r w:rsidRPr="0022553E">
        <w:rPr>
          <w:rFonts w:asciiTheme="minorHAnsi" w:hAnsiTheme="minorHAnsi"/>
        </w:rPr>
        <w:t xml:space="preserve">” </w:t>
      </w:r>
    </w:p>
    <w:p w:rsidR="0072571D" w:rsidRPr="0022553E" w:rsidRDefault="0072571D" w:rsidP="00D15B36">
      <w:pPr>
        <w:spacing w:after="0" w:line="240" w:lineRule="auto"/>
        <w:rPr>
          <w:rFonts w:asciiTheme="minorHAnsi" w:hAnsiTheme="minorHAnsi"/>
        </w:rPr>
      </w:pPr>
    </w:p>
    <w:p w:rsidR="00C501D5" w:rsidRDefault="006324CA">
      <w:pPr>
        <w:spacing w:after="0" w:line="240" w:lineRule="auto"/>
        <w:rPr>
          <w:rFonts w:asciiTheme="minorHAnsi" w:hAnsiTheme="minorHAnsi"/>
        </w:rPr>
      </w:pPr>
      <w:r w:rsidRPr="0022553E">
        <w:rPr>
          <w:rFonts w:asciiTheme="minorHAnsi" w:hAnsiTheme="minorHAnsi"/>
        </w:rPr>
        <w:t>The NCRA-sponsored Fraud-Defender</w:t>
      </w:r>
      <w:r w:rsidR="00D0489E">
        <w:rPr>
          <w:rFonts w:asciiTheme="minorHAnsi" w:hAnsiTheme="minorHAnsi"/>
          <w:vertAlign w:val="superscript"/>
        </w:rPr>
        <w:t xml:space="preserve"> </w:t>
      </w:r>
      <w:r w:rsidRPr="0022553E">
        <w:rPr>
          <w:rFonts w:asciiTheme="minorHAnsi" w:hAnsiTheme="minorHAnsi"/>
        </w:rPr>
        <w:t>program will be introduced at several upcoming confe</w:t>
      </w:r>
      <w:r w:rsidR="00240228" w:rsidRPr="0022553E">
        <w:rPr>
          <w:rFonts w:asciiTheme="minorHAnsi" w:hAnsiTheme="minorHAnsi"/>
        </w:rPr>
        <w:t xml:space="preserve">rences and trade shows in June. </w:t>
      </w:r>
      <w:r w:rsidR="0072571D" w:rsidRPr="0022553E">
        <w:rPr>
          <w:rFonts w:asciiTheme="minorHAnsi" w:hAnsiTheme="minorHAnsi"/>
        </w:rPr>
        <w:t xml:space="preserve">Property </w:t>
      </w:r>
      <w:r w:rsidR="00240228" w:rsidRPr="00AA0B14">
        <w:rPr>
          <w:rFonts w:asciiTheme="minorHAnsi" w:hAnsiTheme="minorHAnsi"/>
        </w:rPr>
        <w:t>M</w:t>
      </w:r>
      <w:r w:rsidR="0072571D" w:rsidRPr="0022553E">
        <w:rPr>
          <w:rFonts w:asciiTheme="minorHAnsi" w:hAnsiTheme="minorHAnsi"/>
        </w:rPr>
        <w:t>anagers</w:t>
      </w:r>
      <w:r w:rsidR="006712D6">
        <w:rPr>
          <w:rFonts w:asciiTheme="minorHAnsi" w:hAnsiTheme="minorHAnsi"/>
        </w:rPr>
        <w:t xml:space="preserve">, </w:t>
      </w:r>
      <w:r w:rsidR="00240228" w:rsidRPr="00AA0B14">
        <w:rPr>
          <w:rFonts w:asciiTheme="minorHAnsi" w:hAnsiTheme="minorHAnsi"/>
        </w:rPr>
        <w:t>M</w:t>
      </w:r>
      <w:r w:rsidR="0072571D" w:rsidRPr="0022553E">
        <w:rPr>
          <w:rFonts w:asciiTheme="minorHAnsi" w:hAnsiTheme="minorHAnsi"/>
        </w:rPr>
        <w:t xml:space="preserve">ortgage </w:t>
      </w:r>
      <w:r w:rsidR="00240228" w:rsidRPr="00AA0B14">
        <w:rPr>
          <w:rFonts w:asciiTheme="minorHAnsi" w:hAnsiTheme="minorHAnsi"/>
        </w:rPr>
        <w:t>L</w:t>
      </w:r>
      <w:r w:rsidR="0072571D" w:rsidRPr="0022553E">
        <w:rPr>
          <w:rFonts w:asciiTheme="minorHAnsi" w:hAnsiTheme="minorHAnsi"/>
        </w:rPr>
        <w:t xml:space="preserve">enders </w:t>
      </w:r>
      <w:r w:rsidR="006712D6">
        <w:rPr>
          <w:rFonts w:asciiTheme="minorHAnsi" w:hAnsiTheme="minorHAnsi"/>
        </w:rPr>
        <w:t xml:space="preserve">and Employment Screening Companies </w:t>
      </w:r>
      <w:r w:rsidR="0072571D" w:rsidRPr="0022553E">
        <w:rPr>
          <w:rFonts w:asciiTheme="minorHAnsi" w:hAnsiTheme="minorHAnsi"/>
        </w:rPr>
        <w:t xml:space="preserve">working with NCRA </w:t>
      </w:r>
      <w:r w:rsidR="002F06D9">
        <w:rPr>
          <w:rFonts w:asciiTheme="minorHAnsi" w:hAnsiTheme="minorHAnsi"/>
        </w:rPr>
        <w:t>Members</w:t>
      </w:r>
      <w:r w:rsidR="0072571D" w:rsidRPr="0022553E">
        <w:rPr>
          <w:rFonts w:asciiTheme="minorHAnsi" w:hAnsiTheme="minorHAnsi"/>
        </w:rPr>
        <w:t xml:space="preserve"> for their consumer reporting needs will now be able to offer </w:t>
      </w:r>
      <w:r w:rsidR="005F30F0" w:rsidRPr="00AA0B14">
        <w:rPr>
          <w:rFonts w:asciiTheme="minorHAnsi" w:hAnsiTheme="minorHAnsi"/>
        </w:rPr>
        <w:t xml:space="preserve">one </w:t>
      </w:r>
      <w:r w:rsidR="0072571D" w:rsidRPr="0022553E">
        <w:rPr>
          <w:rFonts w:asciiTheme="minorHAnsi" w:hAnsiTheme="minorHAnsi"/>
        </w:rPr>
        <w:t xml:space="preserve">year of protection, and the peace of mind that comes </w:t>
      </w:r>
      <w:r w:rsidR="005F30F0" w:rsidRPr="00AA0B14">
        <w:rPr>
          <w:rFonts w:asciiTheme="minorHAnsi" w:hAnsiTheme="minorHAnsi"/>
        </w:rPr>
        <w:t>with</w:t>
      </w:r>
      <w:r w:rsidR="0072571D" w:rsidRPr="0022553E">
        <w:rPr>
          <w:rFonts w:asciiTheme="minorHAnsi" w:hAnsiTheme="minorHAnsi"/>
        </w:rPr>
        <w:t xml:space="preserve"> it, as an added benefit </w:t>
      </w:r>
      <w:r w:rsidR="00434EAA">
        <w:rPr>
          <w:rFonts w:asciiTheme="minorHAnsi" w:hAnsiTheme="minorHAnsi"/>
        </w:rPr>
        <w:t>to</w:t>
      </w:r>
      <w:r w:rsidR="0072571D" w:rsidRPr="0022553E">
        <w:rPr>
          <w:rFonts w:asciiTheme="minorHAnsi" w:hAnsiTheme="minorHAnsi"/>
        </w:rPr>
        <w:t xml:space="preserve"> the application process</w:t>
      </w:r>
      <w:r w:rsidR="0022553E" w:rsidRPr="0022553E">
        <w:rPr>
          <w:rFonts w:asciiTheme="minorHAnsi" w:hAnsiTheme="minorHAnsi"/>
        </w:rPr>
        <w:t>.</w:t>
      </w:r>
      <w:r w:rsidR="00240228" w:rsidRPr="0022553E">
        <w:rPr>
          <w:rFonts w:asciiTheme="minorHAnsi" w:hAnsiTheme="minorHAnsi"/>
        </w:rPr>
        <w:t xml:space="preserve"> </w:t>
      </w:r>
      <w:r w:rsidR="0072571D" w:rsidRPr="0022553E">
        <w:rPr>
          <w:rFonts w:asciiTheme="minorHAnsi" w:hAnsiTheme="minorHAnsi"/>
        </w:rPr>
        <w:t xml:space="preserve">Consider </w:t>
      </w:r>
      <w:r w:rsidR="00240228" w:rsidRPr="00AA0B14">
        <w:rPr>
          <w:rFonts w:asciiTheme="minorHAnsi" w:hAnsiTheme="minorHAnsi"/>
        </w:rPr>
        <w:t>Fraud-Defe</w:t>
      </w:r>
      <w:r w:rsidR="005F30F0" w:rsidRPr="00AA0B14">
        <w:rPr>
          <w:rFonts w:asciiTheme="minorHAnsi" w:hAnsiTheme="minorHAnsi"/>
        </w:rPr>
        <w:t xml:space="preserve">nder </w:t>
      </w:r>
      <w:r w:rsidR="0072571D" w:rsidRPr="0022553E">
        <w:rPr>
          <w:rFonts w:asciiTheme="minorHAnsi" w:hAnsiTheme="minorHAnsi"/>
        </w:rPr>
        <w:t>as a special “</w:t>
      </w:r>
      <w:r w:rsidR="00240228" w:rsidRPr="00AA0B14">
        <w:rPr>
          <w:rFonts w:asciiTheme="minorHAnsi" w:hAnsiTheme="minorHAnsi"/>
        </w:rPr>
        <w:t>t</w:t>
      </w:r>
      <w:r w:rsidR="0072571D" w:rsidRPr="0022553E">
        <w:rPr>
          <w:rFonts w:asciiTheme="minorHAnsi" w:hAnsiTheme="minorHAnsi"/>
        </w:rPr>
        <w:t xml:space="preserve">hank you” gift for considering </w:t>
      </w:r>
      <w:r w:rsidR="0010102C">
        <w:rPr>
          <w:rFonts w:asciiTheme="minorHAnsi" w:hAnsiTheme="minorHAnsi"/>
        </w:rPr>
        <w:t xml:space="preserve">an </w:t>
      </w:r>
      <w:r w:rsidR="005F30F0" w:rsidRPr="00AA0B14">
        <w:rPr>
          <w:rFonts w:asciiTheme="minorHAnsi" w:hAnsiTheme="minorHAnsi"/>
        </w:rPr>
        <w:t>NCRA</w:t>
      </w:r>
      <w:r w:rsidR="00482F86">
        <w:rPr>
          <w:rFonts w:asciiTheme="minorHAnsi" w:hAnsiTheme="minorHAnsi"/>
        </w:rPr>
        <w:t xml:space="preserve"> </w:t>
      </w:r>
      <w:r w:rsidR="0010102C">
        <w:rPr>
          <w:rFonts w:asciiTheme="minorHAnsi" w:hAnsiTheme="minorHAnsi"/>
        </w:rPr>
        <w:t xml:space="preserve">member as the provider of </w:t>
      </w:r>
      <w:r w:rsidR="0072571D" w:rsidRPr="0022553E">
        <w:rPr>
          <w:rFonts w:asciiTheme="minorHAnsi" w:hAnsiTheme="minorHAnsi"/>
        </w:rPr>
        <w:t xml:space="preserve">your </w:t>
      </w:r>
      <w:r w:rsidR="0010102C">
        <w:rPr>
          <w:rFonts w:asciiTheme="minorHAnsi" w:hAnsiTheme="minorHAnsi"/>
        </w:rPr>
        <w:t xml:space="preserve">consumer </w:t>
      </w:r>
      <w:r w:rsidR="0072571D" w:rsidRPr="0022553E">
        <w:rPr>
          <w:rFonts w:asciiTheme="minorHAnsi" w:hAnsiTheme="minorHAnsi"/>
        </w:rPr>
        <w:t xml:space="preserve">rental property or </w:t>
      </w:r>
      <w:r w:rsidR="0010102C">
        <w:rPr>
          <w:rFonts w:asciiTheme="minorHAnsi" w:hAnsiTheme="minorHAnsi"/>
        </w:rPr>
        <w:t>m</w:t>
      </w:r>
      <w:r w:rsidR="0072571D" w:rsidRPr="0022553E">
        <w:rPr>
          <w:rFonts w:asciiTheme="minorHAnsi" w:hAnsiTheme="minorHAnsi"/>
        </w:rPr>
        <w:t xml:space="preserve">ortgage </w:t>
      </w:r>
      <w:r w:rsidR="0010102C">
        <w:rPr>
          <w:rFonts w:asciiTheme="minorHAnsi" w:hAnsiTheme="minorHAnsi"/>
        </w:rPr>
        <w:t>lending credit needs</w:t>
      </w:r>
      <w:r w:rsidR="0072571D" w:rsidRPr="0022553E">
        <w:rPr>
          <w:rFonts w:asciiTheme="minorHAnsi" w:hAnsiTheme="minorHAnsi"/>
        </w:rPr>
        <w:t>.</w:t>
      </w:r>
      <w:r w:rsidR="00240228" w:rsidRPr="0022553E">
        <w:rPr>
          <w:rFonts w:asciiTheme="minorHAnsi" w:hAnsiTheme="minorHAnsi"/>
        </w:rPr>
        <w:t xml:space="preserve"> </w:t>
      </w:r>
      <w:r w:rsidR="0010102C">
        <w:rPr>
          <w:rFonts w:asciiTheme="minorHAnsi" w:hAnsiTheme="minorHAnsi"/>
        </w:rPr>
        <w:t xml:space="preserve"> </w:t>
      </w:r>
      <w:r w:rsidR="0072571D" w:rsidRPr="0022553E">
        <w:rPr>
          <w:rFonts w:asciiTheme="minorHAnsi" w:hAnsiTheme="minorHAnsi"/>
        </w:rPr>
        <w:t>Companies interested in the Fra</w:t>
      </w:r>
      <w:bookmarkStart w:id="0" w:name="_GoBack"/>
      <w:bookmarkEnd w:id="0"/>
      <w:r w:rsidR="0072571D" w:rsidRPr="0022553E">
        <w:rPr>
          <w:rFonts w:asciiTheme="minorHAnsi" w:hAnsiTheme="minorHAnsi"/>
        </w:rPr>
        <w:t>ud-Defender</w:t>
      </w:r>
      <w:r w:rsidR="00482F86">
        <w:rPr>
          <w:rFonts w:asciiTheme="minorHAnsi" w:hAnsiTheme="minorHAnsi"/>
        </w:rPr>
        <w:t xml:space="preserve"> </w:t>
      </w:r>
      <w:r w:rsidR="0072571D" w:rsidRPr="0022553E">
        <w:rPr>
          <w:rFonts w:asciiTheme="minorHAnsi" w:hAnsiTheme="minorHAnsi"/>
        </w:rPr>
        <w:t>program should contact Terry Clemans or Jan Gerber at the NCRA office at 630-539-1525</w:t>
      </w:r>
      <w:r w:rsidR="00240228" w:rsidRPr="00AA0B14">
        <w:rPr>
          <w:rFonts w:asciiTheme="minorHAnsi" w:hAnsiTheme="minorHAnsi"/>
        </w:rPr>
        <w:t>.</w:t>
      </w:r>
      <w:r w:rsidR="0072571D" w:rsidRPr="0022553E">
        <w:rPr>
          <w:rFonts w:asciiTheme="minorHAnsi" w:hAnsiTheme="minorHAnsi"/>
        </w:rPr>
        <w:t xml:space="preserve"> </w:t>
      </w:r>
    </w:p>
    <w:p w:rsidR="006712D6" w:rsidRPr="0022553E" w:rsidRDefault="006712D6">
      <w:pPr>
        <w:spacing w:after="0" w:line="240" w:lineRule="auto"/>
        <w:rPr>
          <w:rFonts w:asciiTheme="minorHAnsi" w:hAnsiTheme="minorHAnsi"/>
        </w:rPr>
      </w:pPr>
    </w:p>
    <w:p w:rsidR="0072571D" w:rsidRPr="00AA0B14" w:rsidRDefault="00240228" w:rsidP="00D15B36">
      <w:pPr>
        <w:spacing w:after="0" w:line="240" w:lineRule="auto"/>
        <w:rPr>
          <w:rFonts w:asciiTheme="minorHAnsi" w:hAnsiTheme="minorHAnsi"/>
        </w:rPr>
      </w:pPr>
      <w:r w:rsidRPr="00AA0B14">
        <w:rPr>
          <w:rFonts w:asciiTheme="minorHAnsi" w:hAnsiTheme="minorHAnsi"/>
        </w:rPr>
        <w:lastRenderedPageBreak/>
        <w:t>To find area participating providers, visit www.ncrainc.org.</w:t>
      </w:r>
    </w:p>
    <w:p w:rsidR="00240228" w:rsidRPr="0022553E" w:rsidRDefault="00240228" w:rsidP="00D15B36">
      <w:pPr>
        <w:spacing w:after="0" w:line="240" w:lineRule="auto"/>
        <w:rPr>
          <w:rFonts w:asciiTheme="minorHAnsi" w:hAnsiTheme="minorHAnsi"/>
          <w:b/>
        </w:rPr>
      </w:pPr>
    </w:p>
    <w:p w:rsidR="00C501D5" w:rsidRPr="0022553E" w:rsidRDefault="005975EE" w:rsidP="00D15B36">
      <w:pPr>
        <w:spacing w:after="0" w:line="240" w:lineRule="auto"/>
        <w:rPr>
          <w:rFonts w:asciiTheme="minorHAnsi" w:hAnsiTheme="minorHAnsi"/>
          <w:b/>
        </w:rPr>
      </w:pPr>
      <w:r w:rsidRPr="0022553E">
        <w:rPr>
          <w:rFonts w:asciiTheme="minorHAnsi" w:hAnsiTheme="minorHAnsi"/>
          <w:b/>
        </w:rPr>
        <w:t>About NXG Strategies, LLC</w:t>
      </w:r>
    </w:p>
    <w:p w:rsidR="00962FB5" w:rsidRPr="00AA0B14" w:rsidRDefault="00962FB5" w:rsidP="00962FB5">
      <w:pPr>
        <w:spacing w:after="0" w:line="240" w:lineRule="auto"/>
        <w:rPr>
          <w:rFonts w:asciiTheme="minorHAnsi" w:hAnsiTheme="minorHAnsi"/>
        </w:rPr>
      </w:pPr>
      <w:r w:rsidRPr="00AA0B14">
        <w:rPr>
          <w:rFonts w:asciiTheme="minorHAnsi" w:hAnsiTheme="minorHAnsi"/>
        </w:rPr>
        <w:t>NXG Strategies, LLC, founded in 2005 and a pioneer in identity fraud remediation, is an innovative designer and manufacturer of needs-based, identity fraud protection and data breach response services for consumers and businesses.</w:t>
      </w:r>
    </w:p>
    <w:p w:rsidR="00962FB5" w:rsidRPr="00AA0B14" w:rsidRDefault="00962FB5" w:rsidP="00962FB5">
      <w:pPr>
        <w:spacing w:after="0" w:line="240" w:lineRule="auto"/>
        <w:rPr>
          <w:rFonts w:asciiTheme="minorHAnsi" w:hAnsiTheme="minorHAnsi"/>
        </w:rPr>
      </w:pPr>
    </w:p>
    <w:p w:rsidR="005D3A39" w:rsidRPr="00AA0B14" w:rsidRDefault="00962FB5" w:rsidP="00962FB5">
      <w:pPr>
        <w:spacing w:after="0" w:line="240" w:lineRule="auto"/>
        <w:rPr>
          <w:rFonts w:asciiTheme="minorHAnsi" w:hAnsiTheme="minorHAnsi"/>
        </w:rPr>
      </w:pPr>
      <w:r w:rsidRPr="00AA0B14">
        <w:rPr>
          <w:rFonts w:asciiTheme="minorHAnsi" w:hAnsiTheme="minorHAnsi"/>
        </w:rPr>
        <w:t xml:space="preserve">NXG has led the industry with quality services and innovative strategies for distributing low cost, high value programs through partnerships with the finest companies in the nation. NXG’s programs include fully managed identity fraud research, remediation and recovery services as well as complete response plans for data breach incidents. With a full suite of solutions, NXG Strategies effectively serves </w:t>
      </w:r>
      <w:r w:rsidR="00702633">
        <w:rPr>
          <w:rFonts w:asciiTheme="minorHAnsi" w:hAnsiTheme="minorHAnsi"/>
        </w:rPr>
        <w:t>to address strategic needs of sponsoring organizations.</w:t>
      </w:r>
    </w:p>
    <w:p w:rsidR="00962FB5" w:rsidRPr="0022553E" w:rsidRDefault="00962FB5" w:rsidP="00D15B36">
      <w:pPr>
        <w:spacing w:after="0" w:line="240" w:lineRule="auto"/>
        <w:rPr>
          <w:rFonts w:asciiTheme="minorHAnsi" w:hAnsiTheme="minorHAnsi"/>
          <w:b/>
        </w:rPr>
      </w:pPr>
    </w:p>
    <w:p w:rsidR="005D3A39" w:rsidRPr="0022553E" w:rsidRDefault="005975EE" w:rsidP="00D15B36">
      <w:pPr>
        <w:spacing w:after="0" w:line="240" w:lineRule="auto"/>
        <w:rPr>
          <w:rFonts w:asciiTheme="minorHAnsi" w:hAnsiTheme="minorHAnsi"/>
          <w:b/>
        </w:rPr>
      </w:pPr>
      <w:r w:rsidRPr="0022553E">
        <w:rPr>
          <w:rFonts w:asciiTheme="minorHAnsi" w:hAnsiTheme="minorHAnsi"/>
          <w:b/>
        </w:rPr>
        <w:t xml:space="preserve">About </w:t>
      </w:r>
      <w:r w:rsidR="00BD267E" w:rsidRPr="0022553E">
        <w:rPr>
          <w:rFonts w:asciiTheme="minorHAnsi" w:hAnsiTheme="minorHAnsi"/>
          <w:b/>
        </w:rPr>
        <w:t>National Consumer Reporting Association (NCRA)</w:t>
      </w:r>
    </w:p>
    <w:p w:rsidR="008973AD" w:rsidRPr="00AA0B14" w:rsidRDefault="008973AD" w:rsidP="008973AD">
      <w:pPr>
        <w:autoSpaceDE w:val="0"/>
        <w:autoSpaceDN w:val="0"/>
        <w:adjustRightInd w:val="0"/>
        <w:spacing w:after="0" w:line="240" w:lineRule="auto"/>
        <w:jc w:val="both"/>
        <w:rPr>
          <w:rFonts w:asciiTheme="minorHAnsi" w:eastAsia="Times New Roman" w:hAnsiTheme="minorHAnsi"/>
          <w:b/>
          <w:iCs/>
        </w:rPr>
      </w:pPr>
      <w:r w:rsidRPr="00AA0B14">
        <w:rPr>
          <w:rFonts w:asciiTheme="minorHAnsi" w:eastAsia="Times New Roman" w:hAnsiTheme="minorHAnsi"/>
          <w:iCs/>
        </w:rPr>
        <w:t xml:space="preserve">Founded in 1992, the National Consumer Reporting Association, (NCRA - Formerly National Credit Reporting Association, Inc.) is a national trade organization of consumer reporting agencies and associated professionals that provide products and services to hundreds of thousands of mortgage lenders and property managers who use consumer reports for housing decisions.  </w:t>
      </w:r>
    </w:p>
    <w:p w:rsidR="008973AD" w:rsidRPr="00AA0B14" w:rsidRDefault="008973AD" w:rsidP="008973AD">
      <w:pPr>
        <w:autoSpaceDE w:val="0"/>
        <w:autoSpaceDN w:val="0"/>
        <w:adjustRightInd w:val="0"/>
        <w:spacing w:after="0" w:line="240" w:lineRule="auto"/>
        <w:jc w:val="both"/>
        <w:rPr>
          <w:rFonts w:asciiTheme="minorHAnsi" w:eastAsia="Times New Roman" w:hAnsiTheme="minorHAnsi"/>
          <w:iCs/>
        </w:rPr>
      </w:pPr>
      <w:r w:rsidRPr="00AA0B14">
        <w:rPr>
          <w:rFonts w:asciiTheme="minorHAnsi" w:eastAsia="Times New Roman" w:hAnsiTheme="minorHAnsi"/>
          <w:iCs/>
        </w:rPr>
        <w:tab/>
      </w:r>
    </w:p>
    <w:p w:rsidR="000D6190" w:rsidRDefault="008973AD" w:rsidP="00D15B36">
      <w:pPr>
        <w:autoSpaceDE w:val="0"/>
        <w:autoSpaceDN w:val="0"/>
        <w:adjustRightInd w:val="0"/>
        <w:spacing w:after="0" w:line="240" w:lineRule="auto"/>
        <w:jc w:val="both"/>
        <w:rPr>
          <w:rFonts w:asciiTheme="minorHAnsi" w:eastAsia="Times New Roman" w:hAnsiTheme="minorHAnsi"/>
          <w:iCs/>
        </w:rPr>
      </w:pPr>
      <w:r w:rsidRPr="00AA0B14">
        <w:rPr>
          <w:rFonts w:asciiTheme="minorHAnsi" w:eastAsia="Times New Roman" w:hAnsiTheme="minorHAnsi"/>
          <w:iCs/>
        </w:rPr>
        <w:t xml:space="preserve">Headquartered in the Chicago suburb of Roselle, Illinois, NCRA's </w:t>
      </w:r>
      <w:r w:rsidR="002F06D9">
        <w:rPr>
          <w:rFonts w:asciiTheme="minorHAnsi" w:eastAsia="Times New Roman" w:hAnsiTheme="minorHAnsi"/>
          <w:iCs/>
        </w:rPr>
        <w:t>Members</w:t>
      </w:r>
      <w:r w:rsidRPr="00AA0B14">
        <w:rPr>
          <w:rFonts w:asciiTheme="minorHAnsi" w:eastAsia="Times New Roman" w:hAnsiTheme="minorHAnsi"/>
          <w:iCs/>
        </w:rPr>
        <w:t xml:space="preserve">hip includes 70% of the mortgage credit reporting agencies in the United States that can produce a credit report that meets the requirements of Fannie Mae, Freddie Mac and HUD for mortgage lending.  NCRA’s fastest growing </w:t>
      </w:r>
      <w:r w:rsidR="002F06D9">
        <w:rPr>
          <w:rFonts w:asciiTheme="minorHAnsi" w:eastAsia="Times New Roman" w:hAnsiTheme="minorHAnsi"/>
          <w:iCs/>
        </w:rPr>
        <w:t>Members</w:t>
      </w:r>
      <w:r w:rsidRPr="00AA0B14">
        <w:rPr>
          <w:rFonts w:asciiTheme="minorHAnsi" w:eastAsia="Times New Roman" w:hAnsiTheme="minorHAnsi"/>
          <w:iCs/>
        </w:rPr>
        <w:t xml:space="preserve">hip category is tenant screening firms due to NCRA focus on housing issues and the education programs designed for multifamily housing needs.   </w:t>
      </w:r>
    </w:p>
    <w:p w:rsidR="004B7BAC" w:rsidRDefault="004B7BAC" w:rsidP="00D15B36">
      <w:pPr>
        <w:autoSpaceDE w:val="0"/>
        <w:autoSpaceDN w:val="0"/>
        <w:adjustRightInd w:val="0"/>
        <w:spacing w:after="0" w:line="240" w:lineRule="auto"/>
        <w:jc w:val="both"/>
        <w:rPr>
          <w:rFonts w:asciiTheme="minorHAnsi" w:eastAsia="Times New Roman" w:hAnsiTheme="minorHAnsi"/>
          <w:iCs/>
        </w:rPr>
      </w:pPr>
    </w:p>
    <w:p w:rsidR="004B7BAC" w:rsidRPr="00AA0B14" w:rsidRDefault="004B7BAC" w:rsidP="00D15B36">
      <w:pPr>
        <w:autoSpaceDE w:val="0"/>
        <w:autoSpaceDN w:val="0"/>
        <w:adjustRightInd w:val="0"/>
        <w:spacing w:after="0" w:line="240" w:lineRule="auto"/>
        <w:jc w:val="both"/>
        <w:rPr>
          <w:rFonts w:asciiTheme="minorHAnsi" w:eastAsia="Times New Roman" w:hAnsiTheme="minorHAnsi"/>
          <w:iCs/>
        </w:rPr>
      </w:pPr>
      <w:r>
        <w:rPr>
          <w:rFonts w:asciiTheme="minorHAnsi" w:eastAsia="Times New Roman" w:hAnsiTheme="minorHAnsi"/>
          <w:iCs/>
        </w:rPr>
        <w:t>“Fraud-Defender” is a service mark of NXG Strategies, LLC.</w:t>
      </w:r>
    </w:p>
    <w:p w:rsidR="000D6190" w:rsidRPr="00AA0B14" w:rsidRDefault="000D6190" w:rsidP="00D15B36">
      <w:pPr>
        <w:autoSpaceDE w:val="0"/>
        <w:autoSpaceDN w:val="0"/>
        <w:adjustRightInd w:val="0"/>
        <w:spacing w:after="0" w:line="240" w:lineRule="auto"/>
        <w:jc w:val="both"/>
        <w:rPr>
          <w:rFonts w:asciiTheme="minorHAnsi" w:eastAsia="Times New Roman" w:hAnsiTheme="minorHAnsi"/>
          <w:iCs/>
        </w:rPr>
      </w:pPr>
    </w:p>
    <w:sectPr w:rsidR="000D6190" w:rsidRPr="00AA0B14" w:rsidSect="005D3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52" w:rsidRDefault="00222652">
      <w:pPr>
        <w:spacing w:after="0" w:line="240" w:lineRule="auto"/>
      </w:pPr>
      <w:r>
        <w:separator/>
      </w:r>
    </w:p>
  </w:endnote>
  <w:endnote w:type="continuationSeparator" w:id="0">
    <w:p w:rsidR="00222652" w:rsidRDefault="0022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52" w:rsidRDefault="00222652">
      <w:pPr>
        <w:spacing w:after="0" w:line="240" w:lineRule="auto"/>
      </w:pPr>
      <w:r>
        <w:separator/>
      </w:r>
    </w:p>
  </w:footnote>
  <w:footnote w:type="continuationSeparator" w:id="0">
    <w:p w:rsidR="00222652" w:rsidRDefault="00222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29F5"/>
    <w:multiLevelType w:val="hybridMultilevel"/>
    <w:tmpl w:val="8D36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67"/>
    <w:rsid w:val="00024115"/>
    <w:rsid w:val="00056274"/>
    <w:rsid w:val="000D6190"/>
    <w:rsid w:val="0010102C"/>
    <w:rsid w:val="0010321A"/>
    <w:rsid w:val="001045A2"/>
    <w:rsid w:val="00111A91"/>
    <w:rsid w:val="00117C20"/>
    <w:rsid w:val="0015045B"/>
    <w:rsid w:val="00187EF5"/>
    <w:rsid w:val="001C4226"/>
    <w:rsid w:val="00203AFB"/>
    <w:rsid w:val="00222652"/>
    <w:rsid w:val="0022553E"/>
    <w:rsid w:val="00240228"/>
    <w:rsid w:val="002530FF"/>
    <w:rsid w:val="002639C6"/>
    <w:rsid w:val="00280123"/>
    <w:rsid w:val="002C0F23"/>
    <w:rsid w:val="002F06D9"/>
    <w:rsid w:val="003207EB"/>
    <w:rsid w:val="003A4CB6"/>
    <w:rsid w:val="003E58BF"/>
    <w:rsid w:val="0042210F"/>
    <w:rsid w:val="004303B2"/>
    <w:rsid w:val="00434EAA"/>
    <w:rsid w:val="00482F86"/>
    <w:rsid w:val="004A06DB"/>
    <w:rsid w:val="004B4781"/>
    <w:rsid w:val="004B7BAC"/>
    <w:rsid w:val="004C6518"/>
    <w:rsid w:val="00507EC6"/>
    <w:rsid w:val="00573B08"/>
    <w:rsid w:val="0057468D"/>
    <w:rsid w:val="005975EE"/>
    <w:rsid w:val="005D3A39"/>
    <w:rsid w:val="005E243B"/>
    <w:rsid w:val="005F30F0"/>
    <w:rsid w:val="0062416B"/>
    <w:rsid w:val="006324CA"/>
    <w:rsid w:val="0063669F"/>
    <w:rsid w:val="006712D6"/>
    <w:rsid w:val="006C5023"/>
    <w:rsid w:val="00702633"/>
    <w:rsid w:val="0072571D"/>
    <w:rsid w:val="00735EF9"/>
    <w:rsid w:val="0076711A"/>
    <w:rsid w:val="007872D7"/>
    <w:rsid w:val="00790314"/>
    <w:rsid w:val="007A019E"/>
    <w:rsid w:val="007A65B9"/>
    <w:rsid w:val="007B2DBF"/>
    <w:rsid w:val="007B52DB"/>
    <w:rsid w:val="007F258B"/>
    <w:rsid w:val="007F2FFF"/>
    <w:rsid w:val="007F4241"/>
    <w:rsid w:val="0080354B"/>
    <w:rsid w:val="00806DF9"/>
    <w:rsid w:val="00822B71"/>
    <w:rsid w:val="008364D7"/>
    <w:rsid w:val="008641D7"/>
    <w:rsid w:val="008973AD"/>
    <w:rsid w:val="008E5033"/>
    <w:rsid w:val="00901CA1"/>
    <w:rsid w:val="00921C9C"/>
    <w:rsid w:val="00924216"/>
    <w:rsid w:val="00962FB5"/>
    <w:rsid w:val="009A6E51"/>
    <w:rsid w:val="009B26AD"/>
    <w:rsid w:val="009B7F45"/>
    <w:rsid w:val="00A24DE4"/>
    <w:rsid w:val="00A373F9"/>
    <w:rsid w:val="00A64FC3"/>
    <w:rsid w:val="00A65661"/>
    <w:rsid w:val="00A70BC4"/>
    <w:rsid w:val="00AA0B14"/>
    <w:rsid w:val="00AD1C30"/>
    <w:rsid w:val="00AD6B88"/>
    <w:rsid w:val="00AD7C67"/>
    <w:rsid w:val="00B247C0"/>
    <w:rsid w:val="00B4594C"/>
    <w:rsid w:val="00B47269"/>
    <w:rsid w:val="00B733B5"/>
    <w:rsid w:val="00BD04FE"/>
    <w:rsid w:val="00BD267E"/>
    <w:rsid w:val="00BE3613"/>
    <w:rsid w:val="00BE46BD"/>
    <w:rsid w:val="00C10F80"/>
    <w:rsid w:val="00C4468A"/>
    <w:rsid w:val="00C501D5"/>
    <w:rsid w:val="00C50892"/>
    <w:rsid w:val="00C92553"/>
    <w:rsid w:val="00D014DC"/>
    <w:rsid w:val="00D0489E"/>
    <w:rsid w:val="00D15B36"/>
    <w:rsid w:val="00D21C50"/>
    <w:rsid w:val="00D23794"/>
    <w:rsid w:val="00D379AB"/>
    <w:rsid w:val="00D51811"/>
    <w:rsid w:val="00D54AF0"/>
    <w:rsid w:val="00D60CDA"/>
    <w:rsid w:val="00D74E64"/>
    <w:rsid w:val="00D80ACD"/>
    <w:rsid w:val="00D90A2D"/>
    <w:rsid w:val="00DD23DC"/>
    <w:rsid w:val="00E209CB"/>
    <w:rsid w:val="00E435CC"/>
    <w:rsid w:val="00E96F0C"/>
    <w:rsid w:val="00E970D3"/>
    <w:rsid w:val="00F07D2A"/>
    <w:rsid w:val="00F5041D"/>
    <w:rsid w:val="00F56CA3"/>
    <w:rsid w:val="00F63C40"/>
    <w:rsid w:val="00FB6AC0"/>
    <w:rsid w:val="00FC0530"/>
    <w:rsid w:val="00FD58D1"/>
    <w:rsid w:val="00FE354A"/>
    <w:rsid w:val="00FE7000"/>
    <w:rsid w:val="00FF0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FD985-60A3-41B5-A8B5-19B2DE6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7F8"/>
    <w:rPr>
      <w:color w:val="0000FF"/>
      <w:u w:val="single"/>
    </w:rPr>
  </w:style>
  <w:style w:type="character" w:styleId="CommentReference">
    <w:name w:val="annotation reference"/>
    <w:basedOn w:val="DefaultParagraphFont"/>
    <w:uiPriority w:val="99"/>
    <w:semiHidden/>
    <w:unhideWhenUsed/>
    <w:rsid w:val="008270FE"/>
    <w:rPr>
      <w:sz w:val="16"/>
      <w:szCs w:val="16"/>
    </w:rPr>
  </w:style>
  <w:style w:type="paragraph" w:styleId="CommentText">
    <w:name w:val="annotation text"/>
    <w:basedOn w:val="Normal"/>
    <w:link w:val="CommentTextChar"/>
    <w:uiPriority w:val="99"/>
    <w:semiHidden/>
    <w:unhideWhenUsed/>
    <w:rsid w:val="008270FE"/>
    <w:pPr>
      <w:spacing w:line="240" w:lineRule="auto"/>
    </w:pPr>
    <w:rPr>
      <w:sz w:val="20"/>
      <w:szCs w:val="20"/>
    </w:rPr>
  </w:style>
  <w:style w:type="character" w:customStyle="1" w:styleId="CommentTextChar">
    <w:name w:val="Comment Text Char"/>
    <w:basedOn w:val="DefaultParagraphFont"/>
    <w:link w:val="CommentText"/>
    <w:uiPriority w:val="99"/>
    <w:semiHidden/>
    <w:rsid w:val="008270FE"/>
    <w:rPr>
      <w:sz w:val="20"/>
      <w:szCs w:val="20"/>
    </w:rPr>
  </w:style>
  <w:style w:type="paragraph" w:styleId="CommentSubject">
    <w:name w:val="annotation subject"/>
    <w:basedOn w:val="CommentText"/>
    <w:next w:val="CommentText"/>
    <w:link w:val="CommentSubjectChar"/>
    <w:uiPriority w:val="99"/>
    <w:semiHidden/>
    <w:unhideWhenUsed/>
    <w:rsid w:val="008270FE"/>
    <w:rPr>
      <w:b/>
      <w:bCs/>
    </w:rPr>
  </w:style>
  <w:style w:type="character" w:customStyle="1" w:styleId="CommentSubjectChar">
    <w:name w:val="Comment Subject Char"/>
    <w:basedOn w:val="CommentTextChar"/>
    <w:link w:val="CommentSubject"/>
    <w:uiPriority w:val="99"/>
    <w:semiHidden/>
    <w:rsid w:val="008270FE"/>
    <w:rPr>
      <w:b/>
      <w:bCs/>
      <w:sz w:val="20"/>
      <w:szCs w:val="20"/>
    </w:rPr>
  </w:style>
  <w:style w:type="paragraph" w:styleId="BalloonText">
    <w:name w:val="Balloon Text"/>
    <w:basedOn w:val="Normal"/>
    <w:link w:val="BalloonTextChar"/>
    <w:uiPriority w:val="99"/>
    <w:semiHidden/>
    <w:unhideWhenUsed/>
    <w:rsid w:val="0082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FE"/>
    <w:rPr>
      <w:rFonts w:ascii="Tahoma" w:hAnsi="Tahoma" w:cs="Tahoma"/>
      <w:sz w:val="16"/>
      <w:szCs w:val="16"/>
    </w:rPr>
  </w:style>
  <w:style w:type="paragraph" w:customStyle="1" w:styleId="ColorfulList-Accent11">
    <w:name w:val="Colorful List - Accent 11"/>
    <w:basedOn w:val="Normal"/>
    <w:uiPriority w:val="34"/>
    <w:qFormat/>
    <w:rsid w:val="00E4663D"/>
    <w:pPr>
      <w:ind w:left="720"/>
      <w:contextualSpacing/>
    </w:pPr>
  </w:style>
  <w:style w:type="paragraph" w:customStyle="1" w:styleId="ContactInfo">
    <w:name w:val="Contact Info"/>
    <w:basedOn w:val="Normal"/>
    <w:rsid w:val="00725D5F"/>
    <w:pPr>
      <w:spacing w:after="20" w:line="240" w:lineRule="auto"/>
    </w:pPr>
    <w:rPr>
      <w:rFonts w:ascii="Verdana" w:eastAsia="Times New Roman" w:hAnsi="Verdana" w:cs="Verdana"/>
      <w:sz w:val="20"/>
      <w:szCs w:val="20"/>
    </w:rPr>
  </w:style>
  <w:style w:type="paragraph" w:customStyle="1" w:styleId="ColorfulShading-Accent11">
    <w:name w:val="Colorful Shading - Accent 11"/>
    <w:hidden/>
    <w:uiPriority w:val="99"/>
    <w:semiHidden/>
    <w:rsid w:val="00E53AC7"/>
    <w:rPr>
      <w:sz w:val="22"/>
      <w:szCs w:val="22"/>
    </w:rPr>
  </w:style>
  <w:style w:type="character" w:styleId="FollowedHyperlink">
    <w:name w:val="FollowedHyperlink"/>
    <w:basedOn w:val="DefaultParagraphFont"/>
    <w:uiPriority w:val="99"/>
    <w:semiHidden/>
    <w:unhideWhenUsed/>
    <w:rsid w:val="00C966A1"/>
    <w:rPr>
      <w:color w:val="800080"/>
      <w:u w:val="single"/>
    </w:rPr>
  </w:style>
  <w:style w:type="paragraph" w:styleId="Header">
    <w:name w:val="header"/>
    <w:basedOn w:val="Normal"/>
    <w:link w:val="HeaderChar"/>
    <w:uiPriority w:val="99"/>
    <w:semiHidden/>
    <w:unhideWhenUsed/>
    <w:rsid w:val="00C966A1"/>
    <w:pPr>
      <w:tabs>
        <w:tab w:val="center" w:pos="4320"/>
        <w:tab w:val="right" w:pos="8640"/>
      </w:tabs>
    </w:pPr>
  </w:style>
  <w:style w:type="character" w:customStyle="1" w:styleId="HeaderChar">
    <w:name w:val="Header Char"/>
    <w:basedOn w:val="DefaultParagraphFont"/>
    <w:link w:val="Header"/>
    <w:uiPriority w:val="99"/>
    <w:semiHidden/>
    <w:rsid w:val="00C966A1"/>
    <w:rPr>
      <w:sz w:val="22"/>
      <w:szCs w:val="22"/>
    </w:rPr>
  </w:style>
  <w:style w:type="paragraph" w:styleId="Footer">
    <w:name w:val="footer"/>
    <w:basedOn w:val="Normal"/>
    <w:link w:val="FooterChar"/>
    <w:uiPriority w:val="99"/>
    <w:semiHidden/>
    <w:unhideWhenUsed/>
    <w:rsid w:val="00C966A1"/>
    <w:pPr>
      <w:tabs>
        <w:tab w:val="center" w:pos="4320"/>
        <w:tab w:val="right" w:pos="8640"/>
      </w:tabs>
    </w:pPr>
  </w:style>
  <w:style w:type="character" w:customStyle="1" w:styleId="FooterChar">
    <w:name w:val="Footer Char"/>
    <w:basedOn w:val="DefaultParagraphFont"/>
    <w:link w:val="Footer"/>
    <w:uiPriority w:val="99"/>
    <w:semiHidden/>
    <w:rsid w:val="00C966A1"/>
    <w:rPr>
      <w:sz w:val="22"/>
      <w:szCs w:val="22"/>
    </w:rPr>
  </w:style>
  <w:style w:type="character" w:customStyle="1" w:styleId="apple-converted-space">
    <w:name w:val="apple-converted-space"/>
    <w:basedOn w:val="DefaultParagraphFont"/>
    <w:rsid w:val="007F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NXG Strategies</Company>
  <LinksUpToDate>false</LinksUpToDate>
  <CharactersWithSpaces>5026</CharactersWithSpaces>
  <SharedDoc>false</SharedDoc>
  <HLinks>
    <vt:vector size="12" baseType="variant">
      <vt:variant>
        <vt:i4>3538985</vt:i4>
      </vt:variant>
      <vt:variant>
        <vt:i4>3</vt:i4>
      </vt:variant>
      <vt:variant>
        <vt:i4>0</vt:i4>
      </vt:variant>
      <vt:variant>
        <vt:i4>5</vt:i4>
      </vt:variant>
      <vt:variant>
        <vt:lpwstr>http://www.harlandclarke.com/marketingservices</vt:lpwstr>
      </vt:variant>
      <vt:variant>
        <vt:lpwstr/>
      </vt:variant>
      <vt:variant>
        <vt:i4>196705</vt:i4>
      </vt:variant>
      <vt:variant>
        <vt:i4>0</vt:i4>
      </vt:variant>
      <vt:variant>
        <vt:i4>0</vt:i4>
      </vt:variant>
      <vt:variant>
        <vt:i4>5</vt:i4>
      </vt:variant>
      <vt:variant>
        <vt:lpwstr>mailto:donna.hinkelman@harlandclarke.com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Terry Clemans</cp:lastModifiedBy>
  <cp:revision>2</cp:revision>
  <cp:lastPrinted>2014-05-21T21:58:00Z</cp:lastPrinted>
  <dcterms:created xsi:type="dcterms:W3CDTF">2014-05-22T20:07:00Z</dcterms:created>
  <dcterms:modified xsi:type="dcterms:W3CDTF">2014-05-22T20:07:00Z</dcterms:modified>
</cp:coreProperties>
</file>